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14:paraId="465AD43A" w14:textId="77777777" w:rsidR="006D7D68" w:rsidRDefault="006D7D68" w:rsidP="00246CF0">
      <w:pPr>
        <w:pStyle w:val="ekvue1arial"/>
      </w:pPr>
      <w:bookmarkStart w:id="0" w:name="bmStart"/>
      <w:bookmarkEnd w:id="0"/>
    </w:p>
    <w:p w14:paraId="1DD1A11E" w14:textId="77777777" w:rsidR="006D7D68" w:rsidRDefault="006D7D68" w:rsidP="00246CF0">
      <w:pPr>
        <w:pStyle w:val="ekvue1arial"/>
      </w:pPr>
    </w:p>
    <w:p w14:paraId="3FD28E71" w14:textId="0E1ECA47" w:rsidR="00BC259A" w:rsidRDefault="00246CF0" w:rsidP="00246CF0">
      <w:pPr>
        <w:pStyle w:val="ekvue1arial"/>
      </w:pPr>
      <w:r w:rsidRPr="0048573C">
        <w:t xml:space="preserve">Arbeitsblatt: </w:t>
      </w:r>
    </w:p>
    <w:p w14:paraId="0A3196D7" w14:textId="59F812D3" w:rsidR="00246CF0" w:rsidRPr="0048573C" w:rsidRDefault="00CE3312" w:rsidP="00246CF0">
      <w:pPr>
        <w:pStyle w:val="ekvue1arial"/>
      </w:pPr>
      <w:r>
        <w:t>MHD, Verbrauchsdatum &amp; Nachhaltigkeit</w:t>
      </w:r>
      <w:r w:rsidR="00246CF0" w:rsidRPr="0048573C">
        <w:t xml:space="preserve"> Lösungen</w:t>
      </w:r>
    </w:p>
    <w:p w14:paraId="46E50B14" w14:textId="77777777" w:rsidR="00BC259A" w:rsidRDefault="00BC259A" w:rsidP="00B82104"/>
    <w:p w14:paraId="03561D97" w14:textId="77777777" w:rsidR="00EC7A9C" w:rsidRDefault="00EC7A9C" w:rsidP="00B82104"/>
    <w:p w14:paraId="74753DE7" w14:textId="46D98C7A" w:rsidR="00EC7A9C" w:rsidRDefault="00EC7A9C" w:rsidP="00EC7A9C">
      <w:pPr>
        <w:rPr>
          <w:i/>
          <w:iCs/>
        </w:rPr>
      </w:pPr>
      <w:r w:rsidRPr="00EC7A9C">
        <w:rPr>
          <w:b/>
          <w:bCs/>
          <w:i/>
          <w:iCs/>
          <w:u w:val="single"/>
        </w:rPr>
        <w:t>Klassenstufe</w:t>
      </w:r>
      <w:r w:rsidRPr="00EC7A9C">
        <w:rPr>
          <w:i/>
          <w:iCs/>
        </w:rPr>
        <w:t>:</w:t>
      </w:r>
      <w:r w:rsidRPr="0048573C">
        <w:rPr>
          <w:i/>
          <w:iCs/>
        </w:rPr>
        <w:t xml:space="preserve"> </w:t>
      </w:r>
      <w:r w:rsidR="00CE3312">
        <w:rPr>
          <w:i/>
          <w:iCs/>
        </w:rPr>
        <w:t>Oberstufe</w:t>
      </w:r>
    </w:p>
    <w:p w14:paraId="48A54990" w14:textId="77777777" w:rsidR="00EC7A9C" w:rsidRDefault="00EC7A9C" w:rsidP="00EC7A9C">
      <w:pPr>
        <w:rPr>
          <w:i/>
          <w:iCs/>
        </w:rPr>
      </w:pPr>
    </w:p>
    <w:p w14:paraId="15F3E465" w14:textId="111A1226" w:rsidR="00CE3312" w:rsidRDefault="00CE3312" w:rsidP="00CE3312">
      <w:pPr>
        <w:rPr>
          <w:i/>
          <w:iCs/>
        </w:rPr>
      </w:pPr>
      <w:r>
        <w:rPr>
          <w:b/>
          <w:bCs/>
          <w:i/>
          <w:iCs/>
          <w:u w:val="single"/>
        </w:rPr>
        <w:t>Fach</w:t>
      </w:r>
      <w:r w:rsidRPr="00EC7A9C">
        <w:rPr>
          <w:i/>
          <w:iCs/>
        </w:rPr>
        <w:t>:</w:t>
      </w:r>
      <w:r w:rsidRPr="0048573C">
        <w:rPr>
          <w:i/>
          <w:iCs/>
        </w:rPr>
        <w:t xml:space="preserve"> </w:t>
      </w:r>
      <w:r>
        <w:rPr>
          <w:i/>
          <w:iCs/>
        </w:rPr>
        <w:t>Ernährung/Politik/Geografie/Biologie</w:t>
      </w:r>
    </w:p>
    <w:p w14:paraId="488DB45B" w14:textId="77777777" w:rsidR="00CE3312" w:rsidRPr="0048573C" w:rsidRDefault="00CE3312" w:rsidP="00CE3312">
      <w:pPr>
        <w:rPr>
          <w:i/>
          <w:iCs/>
        </w:rPr>
      </w:pPr>
    </w:p>
    <w:p w14:paraId="191881EA" w14:textId="01C1B438" w:rsidR="00EC7A9C" w:rsidRDefault="00EC7A9C" w:rsidP="00EC7A9C">
      <w:pPr>
        <w:rPr>
          <w:i/>
          <w:iCs/>
        </w:rPr>
      </w:pPr>
      <w:r w:rsidRPr="00EC7A9C">
        <w:rPr>
          <w:b/>
          <w:bCs/>
          <w:i/>
          <w:iCs/>
          <w:u w:val="single"/>
        </w:rPr>
        <w:t>Dauer</w:t>
      </w:r>
      <w:r w:rsidRPr="00EC7A9C">
        <w:rPr>
          <w:i/>
          <w:iCs/>
        </w:rPr>
        <w:t>:</w:t>
      </w:r>
      <w:r w:rsidRPr="0048573C">
        <w:rPr>
          <w:i/>
          <w:iCs/>
        </w:rPr>
        <w:t xml:space="preserve"> 45 Minute</w:t>
      </w:r>
      <w:r w:rsidR="00CE3312">
        <w:rPr>
          <w:i/>
          <w:iCs/>
        </w:rPr>
        <w:t>n</w:t>
      </w:r>
    </w:p>
    <w:p w14:paraId="50D4ACD2" w14:textId="0803E944" w:rsidR="00EC7A9C" w:rsidRPr="0048573C" w:rsidRDefault="00EC7A9C" w:rsidP="00EC7A9C">
      <w:pPr>
        <w:rPr>
          <w:i/>
          <w:iCs/>
        </w:rPr>
      </w:pPr>
      <w:r w:rsidRPr="0048573C">
        <w:rPr>
          <w:i/>
          <w:iCs/>
        </w:rPr>
        <w:t xml:space="preserve"> </w:t>
      </w:r>
    </w:p>
    <w:p w14:paraId="09F6CF55" w14:textId="6F52DCBC" w:rsidR="00EC7A9C" w:rsidRDefault="00EC7A9C" w:rsidP="00EC7A9C">
      <w:pPr>
        <w:rPr>
          <w:i/>
          <w:iCs/>
        </w:rPr>
      </w:pPr>
      <w:r w:rsidRPr="00EC7A9C">
        <w:rPr>
          <w:b/>
          <w:bCs/>
          <w:i/>
          <w:iCs/>
          <w:u w:val="single"/>
        </w:rPr>
        <w:t>Ziel</w:t>
      </w:r>
      <w:r w:rsidRPr="00EC7A9C">
        <w:rPr>
          <w:u w:val="single"/>
        </w:rPr>
        <w:t>:</w:t>
      </w:r>
      <w:r w:rsidRPr="0048573C">
        <w:rPr>
          <w:i/>
          <w:iCs/>
        </w:rPr>
        <w:t xml:space="preserve"> Verständnis</w:t>
      </w:r>
      <w:r w:rsidR="00CE3312">
        <w:rPr>
          <w:i/>
          <w:iCs/>
        </w:rPr>
        <w:t xml:space="preserve"> gesetzlicher Grundlagen, Kennzeichnungspflicht und Bedeutung für nachhaltigen Konsum</w:t>
      </w:r>
    </w:p>
    <w:p w14:paraId="1E031899" w14:textId="77777777" w:rsidR="00EC7A9C" w:rsidRDefault="00EC7A9C" w:rsidP="00EC7A9C">
      <w:pPr>
        <w:rPr>
          <w:i/>
          <w:iCs/>
        </w:rPr>
      </w:pPr>
    </w:p>
    <w:p w14:paraId="1FE0D5FA" w14:textId="77777777" w:rsidR="00CE3312" w:rsidRPr="0048573C" w:rsidRDefault="00CE3312" w:rsidP="00EC7A9C">
      <w:pPr>
        <w:rPr>
          <w:i/>
          <w:iCs/>
        </w:rPr>
      </w:pPr>
    </w:p>
    <w:p w14:paraId="5C7C9797" w14:textId="2E4FFD1F" w:rsidR="00EC7A9C" w:rsidRDefault="00CE3312" w:rsidP="00EC7A9C">
      <w:pPr>
        <w:rPr>
          <w:i/>
          <w:iCs/>
        </w:rPr>
      </w:pPr>
      <w:r>
        <w:rPr>
          <w:b/>
          <w:bCs/>
          <w:i/>
          <w:iCs/>
          <w:u w:val="single"/>
        </w:rPr>
        <w:t>Einstieg</w:t>
      </w:r>
      <w:r w:rsidR="00EC7A9C" w:rsidRPr="0048573C">
        <w:rPr>
          <w:i/>
          <w:iCs/>
        </w:rPr>
        <w:t>: ca. 5 Min</w:t>
      </w:r>
      <w:r>
        <w:rPr>
          <w:i/>
          <w:iCs/>
        </w:rPr>
        <w:t>uten</w:t>
      </w:r>
    </w:p>
    <w:p w14:paraId="1485715A" w14:textId="77777777" w:rsidR="00CE3312" w:rsidRDefault="00CE3312" w:rsidP="00EC7A9C">
      <w:pPr>
        <w:rPr>
          <w:i/>
          <w:iCs/>
        </w:rPr>
      </w:pPr>
    </w:p>
    <w:p w14:paraId="2CE1026D" w14:textId="77777777" w:rsidR="00CE3312" w:rsidRPr="00D93AEC" w:rsidRDefault="00CE3312" w:rsidP="00CE3312">
      <w:pPr>
        <w:pStyle w:val="Listenabsatz"/>
        <w:numPr>
          <w:ilvl w:val="0"/>
          <w:numId w:val="12"/>
        </w:numPr>
        <w:tabs>
          <w:tab w:val="clear" w:pos="340"/>
          <w:tab w:val="clear" w:pos="595"/>
          <w:tab w:val="clear" w:pos="851"/>
          <w:tab w:val="left" w:pos="567"/>
        </w:tabs>
        <w:ind w:left="425" w:hanging="425"/>
        <w:rPr>
          <w:szCs w:val="19"/>
        </w:rPr>
      </w:pPr>
      <w:r w:rsidRPr="00D93AEC">
        <w:rPr>
          <w:szCs w:val="19"/>
        </w:rPr>
        <w:t>Was ist der Unterschied zwischen dem Mindesthaltbarkeitsdatum (MHD) und dem Verbrauchsdatum? Lesen Sie den kurzen Text auf der Website des Bundesministeriums für Ernährung und Landwirtschaft (BMEL)</w:t>
      </w:r>
      <w:r>
        <w:rPr>
          <w:szCs w:val="19"/>
        </w:rPr>
        <w:t>:</w:t>
      </w:r>
    </w:p>
    <w:p w14:paraId="4F26E76A" w14:textId="77777777" w:rsidR="00CE3312" w:rsidRPr="00BC259A" w:rsidRDefault="00CE3312" w:rsidP="00CE3312">
      <w:pPr>
        <w:pStyle w:val="ekvgrundtexthalbe"/>
      </w:pPr>
      <w:r>
        <w:rPr>
          <w:noProof/>
        </w:rPr>
        <w:drawing>
          <wp:anchor distT="0" distB="0" distL="114300" distR="114300" simplePos="0" relativeHeight="251659264" behindDoc="0" locked="0" layoutInCell="1" allowOverlap="1" wp14:anchorId="1A0E3C40" wp14:editId="2F2A2317">
            <wp:simplePos x="0" y="0"/>
            <wp:positionH relativeFrom="column">
              <wp:posOffset>266065</wp:posOffset>
            </wp:positionH>
            <wp:positionV relativeFrom="paragraph">
              <wp:posOffset>97155</wp:posOffset>
            </wp:positionV>
            <wp:extent cx="742950" cy="747395"/>
            <wp:effectExtent l="0" t="0" r="0" b="0"/>
            <wp:wrapTopAndBottom/>
            <wp:docPr id="84330228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302283" name="Grafik 843302283"/>
                    <pic:cNvPicPr/>
                  </pic:nvPicPr>
                  <pic:blipFill>
                    <a:blip r:embed="rId7" cstate="print">
                      <a:extLst>
                        <a:ext uri="{28A0092B-C50C-407E-A947-70E740481C1C}">
                          <a14:useLocalDpi xmlns:a14="http://schemas.microsoft.com/office/drawing/2010/main" val="0"/>
                        </a:ext>
                      </a:extLst>
                    </a:blip>
                    <a:stretch>
                      <a:fillRect/>
                    </a:stretch>
                  </pic:blipFill>
                  <pic:spPr>
                    <a:xfrm>
                      <a:off x="0" y="0"/>
                      <a:ext cx="742950" cy="747395"/>
                    </a:xfrm>
                    <a:prstGeom prst="rect">
                      <a:avLst/>
                    </a:prstGeom>
                  </pic:spPr>
                </pic:pic>
              </a:graphicData>
            </a:graphic>
            <wp14:sizeRelH relativeFrom="page">
              <wp14:pctWidth>0</wp14:pctWidth>
            </wp14:sizeRelH>
            <wp14:sizeRelV relativeFrom="page">
              <wp14:pctHeight>0</wp14:pctHeight>
            </wp14:sizeRelV>
          </wp:anchor>
        </w:drawing>
      </w:r>
    </w:p>
    <w:p w14:paraId="2288A2DA" w14:textId="77777777" w:rsidR="00CE3312" w:rsidRDefault="00CE3312" w:rsidP="00CE3312">
      <w:pPr>
        <w:pStyle w:val="ekvgrundtexthalbe"/>
      </w:pPr>
    </w:p>
    <w:p w14:paraId="6EDC5AC3" w14:textId="77777777" w:rsidR="00CE3312" w:rsidRDefault="00CE3312" w:rsidP="00CE3312">
      <w:pPr>
        <w:pStyle w:val="ekvgrundtexthalbe"/>
      </w:pPr>
    </w:p>
    <w:p w14:paraId="1692D551" w14:textId="77777777" w:rsidR="00CE3312" w:rsidRDefault="00CE3312" w:rsidP="00CE3312">
      <w:r>
        <w:tab/>
        <w:t>Definieren Sie: Mindesthaltbarkeitsdatum und Verbrauchsdatum.</w:t>
      </w:r>
    </w:p>
    <w:p w14:paraId="4859821A" w14:textId="77777777" w:rsidR="00CE3312" w:rsidRDefault="00CE3312" w:rsidP="00EC7A9C">
      <w:pPr>
        <w:rPr>
          <w:i/>
          <w:iCs/>
        </w:rPr>
      </w:pPr>
    </w:p>
    <w:p w14:paraId="18021659" w14:textId="77777777" w:rsidR="00CE3312" w:rsidRDefault="00CE3312" w:rsidP="00EC7A9C">
      <w:pPr>
        <w:rPr>
          <w:i/>
          <w:iCs/>
        </w:rPr>
      </w:pPr>
    </w:p>
    <w:p w14:paraId="7F181EA0" w14:textId="4403A750" w:rsidR="00CE3312" w:rsidRDefault="00CE3312" w:rsidP="00CE3312">
      <w:pPr>
        <w:rPr>
          <w:i/>
          <w:iCs/>
        </w:rPr>
      </w:pPr>
      <w:r>
        <w:rPr>
          <w:b/>
          <w:bCs/>
          <w:i/>
          <w:iCs/>
          <w:u w:val="single"/>
        </w:rPr>
        <w:t>Vertiefung in Partnerarbeit</w:t>
      </w:r>
      <w:r w:rsidRPr="0048573C">
        <w:rPr>
          <w:i/>
          <w:iCs/>
        </w:rPr>
        <w:t xml:space="preserve">: ca. </w:t>
      </w:r>
      <w:r>
        <w:rPr>
          <w:i/>
          <w:iCs/>
        </w:rPr>
        <w:t>1</w:t>
      </w:r>
      <w:r w:rsidRPr="0048573C">
        <w:rPr>
          <w:i/>
          <w:iCs/>
        </w:rPr>
        <w:t>5 Min</w:t>
      </w:r>
      <w:r>
        <w:rPr>
          <w:i/>
          <w:iCs/>
        </w:rPr>
        <w:t>uten</w:t>
      </w:r>
    </w:p>
    <w:p w14:paraId="77F10571" w14:textId="77777777" w:rsidR="00CE3312" w:rsidRDefault="00CE3312" w:rsidP="00CE3312">
      <w:pPr>
        <w:rPr>
          <w:i/>
          <w:iCs/>
        </w:rPr>
      </w:pPr>
    </w:p>
    <w:p w14:paraId="78853944" w14:textId="77777777" w:rsidR="00CE3312" w:rsidRPr="00554BC6" w:rsidRDefault="00CE3312" w:rsidP="00CE3312">
      <w:pPr>
        <w:pStyle w:val="Listenabsatz"/>
        <w:numPr>
          <w:ilvl w:val="0"/>
          <w:numId w:val="12"/>
        </w:numPr>
        <w:tabs>
          <w:tab w:val="clear" w:pos="340"/>
          <w:tab w:val="clear" w:pos="595"/>
          <w:tab w:val="clear" w:pos="851"/>
        </w:tabs>
        <w:ind w:left="425" w:hanging="425"/>
        <w:rPr>
          <w:szCs w:val="19"/>
        </w:rPr>
      </w:pPr>
      <w:r w:rsidRPr="00554BC6">
        <w:rPr>
          <w:szCs w:val="19"/>
        </w:rPr>
        <w:t>Rechtliche Grundlagen:</w:t>
      </w:r>
    </w:p>
    <w:p w14:paraId="29F2CD8E" w14:textId="77777777" w:rsidR="00CE3312" w:rsidRPr="00BC259A" w:rsidRDefault="00CE3312" w:rsidP="00CE3312">
      <w:pPr>
        <w:pStyle w:val="ekvgrundtexthalbe"/>
      </w:pPr>
    </w:p>
    <w:p w14:paraId="62C49122" w14:textId="360B4998" w:rsidR="00CE3312" w:rsidRDefault="00CE3312" w:rsidP="00CE3312">
      <w:pPr>
        <w:pStyle w:val="Listenabsatz"/>
        <w:numPr>
          <w:ilvl w:val="0"/>
          <w:numId w:val="28"/>
        </w:numPr>
        <w:tabs>
          <w:tab w:val="clear" w:pos="340"/>
          <w:tab w:val="clear" w:pos="595"/>
          <w:tab w:val="clear" w:pos="851"/>
        </w:tabs>
        <w:spacing w:after="160" w:line="259" w:lineRule="auto"/>
        <w:ind w:hanging="294"/>
      </w:pPr>
      <w:r>
        <w:t>Machen Sie sich mit den gesetzlichen Grundlagen vertraut. Was ist das Ziel des Lebensmittelinformationsrechts?</w:t>
      </w:r>
    </w:p>
    <w:p w14:paraId="2A00A94F" w14:textId="77777777" w:rsidR="00CE3312" w:rsidRDefault="00CE3312" w:rsidP="00CE3312">
      <w:pPr>
        <w:pStyle w:val="Listenabsatz"/>
        <w:tabs>
          <w:tab w:val="clear" w:pos="340"/>
          <w:tab w:val="clear" w:pos="595"/>
          <w:tab w:val="clear" w:pos="851"/>
          <w:tab w:val="num" w:pos="426"/>
        </w:tabs>
        <w:spacing w:after="160" w:line="259" w:lineRule="auto"/>
        <w:ind w:hanging="294"/>
      </w:pPr>
    </w:p>
    <w:p w14:paraId="766BFB03" w14:textId="77777777" w:rsidR="00CE3312" w:rsidRDefault="00CE3312" w:rsidP="00CE3312">
      <w:pPr>
        <w:pStyle w:val="Listenabsatz"/>
        <w:tabs>
          <w:tab w:val="num" w:pos="426"/>
        </w:tabs>
        <w:ind w:left="993" w:hanging="567"/>
        <w:rPr>
          <w:rStyle w:val="ekvkursiv"/>
        </w:rPr>
      </w:pPr>
      <w:r w:rsidRPr="00554BC6">
        <w:rPr>
          <w:rStyle w:val="ekvkursiv"/>
        </w:rPr>
        <w:t>Tipp:</w:t>
      </w:r>
      <w:r>
        <w:rPr>
          <w:rStyle w:val="ekvkursiv"/>
        </w:rPr>
        <w:tab/>
      </w:r>
      <w:r>
        <w:rPr>
          <w:rStyle w:val="ekvkursiv"/>
        </w:rPr>
        <w:tab/>
      </w:r>
      <w:r w:rsidRPr="00554BC6">
        <w:rPr>
          <w:rStyle w:val="ekvkursiv"/>
        </w:rPr>
        <w:t xml:space="preserve">Lebensmittelfragen sind europäisches Recht. D. h. die EU – Verordnung (EU) Nr. 1169/ 2011 vom 25. Oktober 2011 hilft Ihnen weiter. Beachten Sie besonders Kapitel II Art 3 und 4 und Kapitel IV, Abs.1, Art. 9. </w:t>
      </w:r>
    </w:p>
    <w:p w14:paraId="098D9D5D" w14:textId="77777777" w:rsidR="00CE3312" w:rsidRDefault="00CE3312" w:rsidP="00CE3312">
      <w:pPr>
        <w:pStyle w:val="ekvgrundtexthalbe"/>
        <w:rPr>
          <w:rStyle w:val="ekvkursiv"/>
        </w:rPr>
      </w:pPr>
    </w:p>
    <w:p w14:paraId="5E55F2C5" w14:textId="77777777" w:rsidR="00CE3312" w:rsidRPr="00CE3312" w:rsidRDefault="00CE3312" w:rsidP="00CE3312">
      <w:pPr>
        <w:tabs>
          <w:tab w:val="clear" w:pos="340"/>
          <w:tab w:val="clear" w:pos="595"/>
          <w:tab w:val="clear" w:pos="851"/>
        </w:tabs>
        <w:ind w:left="426"/>
        <w:rPr>
          <w:i/>
          <w:iCs/>
          <w:color w:val="000000" w:themeColor="text1"/>
          <w:szCs w:val="19"/>
        </w:rPr>
      </w:pPr>
      <w:r w:rsidRPr="00CE3312">
        <w:rPr>
          <w:b/>
          <w:bCs/>
          <w:i/>
          <w:iCs/>
          <w:color w:val="000000" w:themeColor="text1"/>
          <w:szCs w:val="19"/>
          <w:u w:val="single"/>
        </w:rPr>
        <w:t>Lösung</w:t>
      </w:r>
      <w:r w:rsidRPr="00CE3312">
        <w:rPr>
          <w:i/>
          <w:iCs/>
          <w:color w:val="000000" w:themeColor="text1"/>
          <w:szCs w:val="19"/>
        </w:rPr>
        <w:t xml:space="preserve">: </w:t>
      </w:r>
    </w:p>
    <w:p w14:paraId="224F4C41" w14:textId="77777777" w:rsidR="00CE3312" w:rsidRPr="00CE3312" w:rsidRDefault="00CE3312" w:rsidP="00CE3312">
      <w:pPr>
        <w:tabs>
          <w:tab w:val="clear" w:pos="340"/>
          <w:tab w:val="clear" w:pos="595"/>
          <w:tab w:val="clear" w:pos="851"/>
        </w:tabs>
        <w:ind w:left="426"/>
        <w:rPr>
          <w:i/>
          <w:iCs/>
          <w:color w:val="000000" w:themeColor="text1"/>
          <w:szCs w:val="19"/>
        </w:rPr>
      </w:pPr>
      <w:r w:rsidRPr="00CE3312">
        <w:rPr>
          <w:i/>
          <w:iCs/>
          <w:color w:val="000000" w:themeColor="text1"/>
          <w:szCs w:val="19"/>
        </w:rPr>
        <w:t>Ziel des Lebensmittelinformationsrechts ist es, in der Union den freien Verkehr von rechtmäßig erzeugten und in Verkehr gebrachten Lebensmitteln zu gewährleisten, wobei gegebenenfalls die Notwendigkeit des Schutzes der berechtigten Interessen der Erzeuger und der Förderung der Erzeugung qualitativ guter Erzeugnisse zu berücksichtigen ist. (Kap II, Art 3, 2.)</w:t>
      </w:r>
    </w:p>
    <w:p w14:paraId="27898E96" w14:textId="77777777" w:rsidR="00CE3312" w:rsidRDefault="00CE3312" w:rsidP="00CE3312">
      <w:pPr>
        <w:pStyle w:val="ekvgrundtexthalbe"/>
        <w:tabs>
          <w:tab w:val="num" w:pos="426"/>
        </w:tabs>
        <w:ind w:hanging="294"/>
      </w:pPr>
    </w:p>
    <w:p w14:paraId="632FEAEE" w14:textId="77777777" w:rsidR="00CE3312" w:rsidRDefault="00CE3312" w:rsidP="00CE3312">
      <w:pPr>
        <w:pStyle w:val="ekvgrundtexthalbe"/>
        <w:tabs>
          <w:tab w:val="num" w:pos="426"/>
        </w:tabs>
        <w:ind w:hanging="294"/>
      </w:pPr>
    </w:p>
    <w:p w14:paraId="54A5F4BE" w14:textId="0A18FF5E" w:rsidR="00CE3312" w:rsidRPr="00CE3312" w:rsidRDefault="00CE3312" w:rsidP="00CE3312">
      <w:pPr>
        <w:pStyle w:val="Listenabsatz"/>
        <w:numPr>
          <w:ilvl w:val="0"/>
          <w:numId w:val="28"/>
        </w:numPr>
        <w:tabs>
          <w:tab w:val="clear" w:pos="340"/>
          <w:tab w:val="clear" w:pos="595"/>
          <w:tab w:val="clear" w:pos="851"/>
        </w:tabs>
        <w:spacing w:after="160" w:line="259" w:lineRule="auto"/>
        <w:ind w:hanging="294"/>
        <w:rPr>
          <w:rStyle w:val="ekvkursiv"/>
          <w:i w:val="0"/>
        </w:rPr>
      </w:pPr>
      <w:r>
        <w:t>Welche Angaben sind im Normalfall auf Lebensmitteln verpflichtend?</w:t>
      </w:r>
    </w:p>
    <w:p w14:paraId="7DAB1129" w14:textId="77777777" w:rsidR="00CE3312" w:rsidRPr="00CE3312" w:rsidRDefault="00CE3312" w:rsidP="00CE3312">
      <w:pPr>
        <w:tabs>
          <w:tab w:val="clear" w:pos="340"/>
          <w:tab w:val="clear" w:pos="595"/>
          <w:tab w:val="clear" w:pos="851"/>
        </w:tabs>
        <w:ind w:firstLine="426"/>
        <w:rPr>
          <w:i/>
          <w:iCs/>
          <w:color w:val="000000" w:themeColor="text1"/>
          <w:szCs w:val="19"/>
        </w:rPr>
      </w:pPr>
      <w:r w:rsidRPr="00CE3312">
        <w:rPr>
          <w:b/>
          <w:bCs/>
          <w:i/>
          <w:iCs/>
          <w:color w:val="000000" w:themeColor="text1"/>
          <w:szCs w:val="19"/>
          <w:u w:val="single"/>
        </w:rPr>
        <w:t>Lösung</w:t>
      </w:r>
      <w:r w:rsidRPr="00CE3312">
        <w:rPr>
          <w:i/>
          <w:iCs/>
          <w:color w:val="000000" w:themeColor="text1"/>
          <w:szCs w:val="19"/>
        </w:rPr>
        <w:t xml:space="preserve">: </w:t>
      </w:r>
    </w:p>
    <w:p w14:paraId="3143351C" w14:textId="77777777" w:rsidR="00CE3312" w:rsidRPr="00CE3312" w:rsidRDefault="00CE3312" w:rsidP="00CE3312">
      <w:pPr>
        <w:tabs>
          <w:tab w:val="clear" w:pos="340"/>
          <w:tab w:val="clear" w:pos="595"/>
          <w:tab w:val="clear" w:pos="851"/>
        </w:tabs>
        <w:ind w:left="426"/>
        <w:rPr>
          <w:color w:val="EE0000"/>
          <w:szCs w:val="19"/>
        </w:rPr>
      </w:pPr>
      <w:r w:rsidRPr="00CE3312">
        <w:rPr>
          <w:i/>
          <w:iCs/>
          <w:color w:val="000000" w:themeColor="text1"/>
          <w:szCs w:val="19"/>
        </w:rPr>
        <w:t>Bezeichnung, Zutaten, Menge der Zutaten oder Klassen von Zutaten, Nettofüllmenge, MHD, ggf. besonderen Anweisungen zur Lagerung/ Aufbewahrung/ Anweisung für Verwendung, Name der Firma, Anschrift des Unternehmers, Ursprungsland oder Herkunftsort, ggf. Gebrauchsanleitung, bei mehr als 1,2 Volumenprozent Alkohol die genaue Angabe des vorhandenen Alkoholgehaltes in Volumenprozent, Nährwertdeklaration (Kap. IV, Abs. 1, Art. 9)</w:t>
      </w:r>
    </w:p>
    <w:p w14:paraId="616097B3" w14:textId="77777777" w:rsidR="00CE3312" w:rsidRDefault="00CE3312" w:rsidP="00CE3312">
      <w:pPr>
        <w:tabs>
          <w:tab w:val="clear" w:pos="340"/>
          <w:tab w:val="clear" w:pos="595"/>
          <w:tab w:val="clear" w:pos="851"/>
        </w:tabs>
        <w:spacing w:after="160" w:line="259" w:lineRule="auto"/>
        <w:ind w:left="426"/>
      </w:pPr>
    </w:p>
    <w:p w14:paraId="4E5C8F2E" w14:textId="77777777" w:rsidR="00342E9A" w:rsidRPr="0048573C" w:rsidRDefault="00342E9A" w:rsidP="00CE3312">
      <w:pPr>
        <w:tabs>
          <w:tab w:val="clear" w:pos="340"/>
          <w:tab w:val="clear" w:pos="595"/>
          <w:tab w:val="clear" w:pos="851"/>
        </w:tabs>
        <w:spacing w:after="160" w:line="259" w:lineRule="auto"/>
        <w:ind w:left="426"/>
      </w:pPr>
    </w:p>
    <w:p w14:paraId="561BD8CA" w14:textId="371600E3" w:rsidR="00342E9A" w:rsidRPr="007A2C29" w:rsidRDefault="00CE3312" w:rsidP="00342E9A">
      <w:pPr>
        <w:numPr>
          <w:ilvl w:val="0"/>
          <w:numId w:val="28"/>
        </w:numPr>
        <w:tabs>
          <w:tab w:val="clear" w:pos="340"/>
          <w:tab w:val="clear" w:pos="595"/>
          <w:tab w:val="clear" w:pos="851"/>
        </w:tabs>
        <w:spacing w:after="160" w:line="259" w:lineRule="auto"/>
        <w:ind w:hanging="294"/>
      </w:pPr>
      <w:r>
        <w:t>Welche Lebensmittel müssen ein Verbrauchsdatum tragen und warum? Nennen Sie Beispiele.</w:t>
      </w:r>
    </w:p>
    <w:p w14:paraId="61BE552B" w14:textId="77777777" w:rsidR="00342E9A" w:rsidRPr="00CE3312" w:rsidRDefault="00342E9A" w:rsidP="00342E9A">
      <w:pPr>
        <w:tabs>
          <w:tab w:val="clear" w:pos="340"/>
          <w:tab w:val="clear" w:pos="595"/>
          <w:tab w:val="clear" w:pos="851"/>
        </w:tabs>
        <w:ind w:firstLine="426"/>
        <w:rPr>
          <w:i/>
          <w:iCs/>
          <w:color w:val="000000" w:themeColor="text1"/>
          <w:szCs w:val="19"/>
        </w:rPr>
      </w:pPr>
      <w:r w:rsidRPr="00CE3312">
        <w:rPr>
          <w:b/>
          <w:bCs/>
          <w:i/>
          <w:iCs/>
          <w:color w:val="000000" w:themeColor="text1"/>
          <w:szCs w:val="19"/>
          <w:u w:val="single"/>
        </w:rPr>
        <w:t>Lösung</w:t>
      </w:r>
      <w:r w:rsidRPr="00CE3312">
        <w:rPr>
          <w:i/>
          <w:iCs/>
          <w:color w:val="000000" w:themeColor="text1"/>
          <w:szCs w:val="19"/>
        </w:rPr>
        <w:t xml:space="preserve">: </w:t>
      </w:r>
    </w:p>
    <w:p w14:paraId="45D641E5" w14:textId="363FB6AD" w:rsidR="00342E9A" w:rsidRPr="00342E9A" w:rsidRDefault="00342E9A" w:rsidP="00342E9A">
      <w:pPr>
        <w:ind w:left="426"/>
        <w:rPr>
          <w:i/>
          <w:iCs/>
          <w:color w:val="000000" w:themeColor="text1"/>
          <w:szCs w:val="19"/>
        </w:rPr>
      </w:pPr>
      <w:r w:rsidRPr="00342E9A">
        <w:rPr>
          <w:i/>
          <w:iCs/>
          <w:color w:val="000000" w:themeColor="text1"/>
          <w:szCs w:val="19"/>
        </w:rPr>
        <w:t>Das Mindesthaltbarkeitsdatum (MHD) gibt per Definition den Zeitpunkt an, bis zu dem der Hersteller garantiert, dass das ungeöffnete Lebensmittel bei durchgehend richtiger Lagerung seine spezifischen Eigenschaften, wie Geruch, Geschmack und Nährwert behält. Für manche Lebensmittel hängt die Haltbarkeit von bestimmten Bedingungen ab, wie zum Beispiel der Lagertemperatur. Das muss dann auf dem Etikett angegeben sein.</w:t>
      </w:r>
    </w:p>
    <w:p w14:paraId="14F9DEF9" w14:textId="6F6A7131" w:rsidR="00342E9A" w:rsidRDefault="00342E9A" w:rsidP="00342E9A">
      <w:pPr>
        <w:ind w:left="426"/>
        <w:rPr>
          <w:i/>
          <w:iCs/>
          <w:color w:val="000000" w:themeColor="text1"/>
          <w:szCs w:val="19"/>
        </w:rPr>
      </w:pPr>
      <w:r w:rsidRPr="00342E9A">
        <w:rPr>
          <w:i/>
          <w:iCs/>
          <w:color w:val="000000" w:themeColor="text1"/>
          <w:szCs w:val="19"/>
        </w:rPr>
        <w:t>Bei Lebensmitteln, deren Haltbarkeit weniger als drei Monate beträgt, m</w:t>
      </w:r>
      <w:r w:rsidR="00B25D72">
        <w:rPr>
          <w:i/>
          <w:iCs/>
          <w:color w:val="000000" w:themeColor="text1"/>
          <w:szCs w:val="19"/>
        </w:rPr>
        <w:t>ü</w:t>
      </w:r>
      <w:r w:rsidRPr="00342E9A">
        <w:rPr>
          <w:i/>
          <w:iCs/>
          <w:color w:val="000000" w:themeColor="text1"/>
          <w:szCs w:val="19"/>
        </w:rPr>
        <w:t>ss</w:t>
      </w:r>
      <w:r w:rsidR="00B25D72">
        <w:rPr>
          <w:i/>
          <w:iCs/>
          <w:color w:val="000000" w:themeColor="text1"/>
          <w:szCs w:val="19"/>
        </w:rPr>
        <w:t>en</w:t>
      </w:r>
      <w:r w:rsidRPr="00342E9A">
        <w:rPr>
          <w:i/>
          <w:iCs/>
          <w:color w:val="000000" w:themeColor="text1"/>
          <w:szCs w:val="19"/>
        </w:rPr>
        <w:t xml:space="preserve"> der Tag und der Monat angegeben werden, bei Haltbarkeit von 3 bis 18 Monaten der Monat und das Jahr. Bei Lebensmitteln, die mehr als 18 Monate haltbar sind, reicht die Angabe des Jahres. </w:t>
      </w:r>
    </w:p>
    <w:p w14:paraId="7BEE86FA" w14:textId="272CC40A" w:rsidR="00342E9A" w:rsidRDefault="00342E9A" w:rsidP="00342E9A">
      <w:pPr>
        <w:ind w:left="426"/>
        <w:rPr>
          <w:i/>
          <w:iCs/>
          <w:color w:val="000000" w:themeColor="text1"/>
          <w:szCs w:val="19"/>
        </w:rPr>
      </w:pPr>
    </w:p>
    <w:p w14:paraId="58B88627" w14:textId="7BA3F337" w:rsidR="00342E9A" w:rsidRDefault="00342E9A" w:rsidP="00342E9A">
      <w:pPr>
        <w:ind w:left="426"/>
        <w:rPr>
          <w:i/>
          <w:iCs/>
          <w:color w:val="000000" w:themeColor="text1"/>
          <w:szCs w:val="19"/>
        </w:rPr>
      </w:pPr>
      <w:r>
        <w:rPr>
          <w:noProof/>
        </w:rPr>
        <w:drawing>
          <wp:anchor distT="0" distB="0" distL="114300" distR="114300" simplePos="0" relativeHeight="251661312" behindDoc="0" locked="0" layoutInCell="1" allowOverlap="1" wp14:anchorId="762A8093" wp14:editId="0CB25CBA">
            <wp:simplePos x="0" y="0"/>
            <wp:positionH relativeFrom="column">
              <wp:posOffset>808990</wp:posOffset>
            </wp:positionH>
            <wp:positionV relativeFrom="paragraph">
              <wp:posOffset>50800</wp:posOffset>
            </wp:positionV>
            <wp:extent cx="742315" cy="747395"/>
            <wp:effectExtent l="0" t="0" r="635" b="0"/>
            <wp:wrapSquare wrapText="bothSides"/>
            <wp:docPr id="89751097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510973" name="Grafik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42315" cy="747395"/>
                    </a:xfrm>
                    <a:prstGeom prst="rect">
                      <a:avLst/>
                    </a:prstGeom>
                  </pic:spPr>
                </pic:pic>
              </a:graphicData>
            </a:graphic>
            <wp14:sizeRelH relativeFrom="page">
              <wp14:pctWidth>0</wp14:pctWidth>
            </wp14:sizeRelH>
            <wp14:sizeRelV relativeFrom="page">
              <wp14:pctHeight>0</wp14:pctHeight>
            </wp14:sizeRelV>
          </wp:anchor>
        </w:drawing>
      </w:r>
    </w:p>
    <w:p w14:paraId="17A540C9" w14:textId="48BBE76B" w:rsidR="00342E9A" w:rsidRDefault="00342E9A" w:rsidP="00342E9A">
      <w:pPr>
        <w:ind w:left="426"/>
        <w:rPr>
          <w:i/>
          <w:iCs/>
          <w:color w:val="000000" w:themeColor="text1"/>
          <w:szCs w:val="19"/>
        </w:rPr>
      </w:pPr>
    </w:p>
    <w:p w14:paraId="63B5FF85" w14:textId="77777777" w:rsidR="00342E9A" w:rsidRDefault="00342E9A" w:rsidP="00342E9A">
      <w:pPr>
        <w:ind w:left="426"/>
        <w:rPr>
          <w:i/>
          <w:iCs/>
          <w:color w:val="000000" w:themeColor="text1"/>
          <w:szCs w:val="19"/>
        </w:rPr>
      </w:pPr>
    </w:p>
    <w:p w14:paraId="3D8E5B4A" w14:textId="77777777" w:rsidR="00342E9A" w:rsidRDefault="00342E9A" w:rsidP="00342E9A">
      <w:pPr>
        <w:ind w:left="426"/>
        <w:rPr>
          <w:i/>
          <w:iCs/>
          <w:color w:val="000000" w:themeColor="text1"/>
          <w:szCs w:val="19"/>
        </w:rPr>
      </w:pPr>
    </w:p>
    <w:p w14:paraId="065C3477" w14:textId="1C763EFC" w:rsidR="00EC7A9C" w:rsidRDefault="00342E9A" w:rsidP="00342E9A">
      <w:pPr>
        <w:ind w:left="426"/>
        <w:rPr>
          <w:i/>
          <w:iCs/>
          <w:color w:val="000000" w:themeColor="text1"/>
          <w:szCs w:val="19"/>
        </w:rPr>
      </w:pPr>
      <w:r w:rsidRPr="00342E9A">
        <w:rPr>
          <w:i/>
          <w:iCs/>
          <w:color w:val="000000" w:themeColor="text1"/>
          <w:szCs w:val="19"/>
        </w:rPr>
        <w:t>Quelle:</w:t>
      </w:r>
    </w:p>
    <w:p w14:paraId="4E9B3746" w14:textId="77777777" w:rsidR="00342E9A" w:rsidRDefault="00342E9A" w:rsidP="00342E9A">
      <w:pPr>
        <w:ind w:left="426"/>
        <w:rPr>
          <w:i/>
          <w:iCs/>
          <w:color w:val="000000" w:themeColor="text1"/>
          <w:szCs w:val="19"/>
        </w:rPr>
      </w:pPr>
    </w:p>
    <w:p w14:paraId="40A781BE" w14:textId="3A6D4954" w:rsidR="00342E9A" w:rsidRPr="00342E9A" w:rsidRDefault="00342E9A" w:rsidP="00342E9A">
      <w:pPr>
        <w:ind w:left="426"/>
        <w:rPr>
          <w:i/>
          <w:iCs/>
          <w:szCs w:val="19"/>
        </w:rPr>
      </w:pPr>
      <w:r w:rsidRPr="00342E9A">
        <w:rPr>
          <w:b/>
          <w:bCs/>
          <w:i/>
          <w:iCs/>
          <w:szCs w:val="19"/>
          <w:u w:val="single"/>
        </w:rPr>
        <w:t>Beispiele</w:t>
      </w:r>
      <w:r>
        <w:rPr>
          <w:i/>
          <w:iCs/>
          <w:szCs w:val="19"/>
        </w:rPr>
        <w:t>: individuell</w:t>
      </w:r>
    </w:p>
    <w:p w14:paraId="46631235" w14:textId="49A3820A" w:rsidR="00342E9A" w:rsidRDefault="00342E9A" w:rsidP="00EC7A9C">
      <w:pPr>
        <w:rPr>
          <w:i/>
          <w:iCs/>
        </w:rPr>
      </w:pPr>
    </w:p>
    <w:p w14:paraId="3CC29B37" w14:textId="77777777" w:rsidR="00342E9A" w:rsidRPr="0048573C" w:rsidRDefault="00342E9A" w:rsidP="00EC7A9C">
      <w:pPr>
        <w:rPr>
          <w:i/>
          <w:iCs/>
        </w:rPr>
      </w:pPr>
    </w:p>
    <w:p w14:paraId="7F010D7C" w14:textId="13D69506" w:rsidR="00EC7A9C" w:rsidRPr="0048573C" w:rsidRDefault="00EC7A9C" w:rsidP="00EC7A9C">
      <w:pPr>
        <w:rPr>
          <w:i/>
          <w:iCs/>
        </w:rPr>
      </w:pPr>
      <w:r w:rsidRPr="00EC7A9C">
        <w:rPr>
          <w:b/>
          <w:bCs/>
          <w:i/>
          <w:iCs/>
          <w:u w:val="single"/>
        </w:rPr>
        <w:t>Präsentation und Sicherung (10 Minuten)</w:t>
      </w:r>
      <w:r w:rsidR="00342E9A">
        <w:rPr>
          <w:b/>
          <w:bCs/>
          <w:i/>
          <w:iCs/>
          <w:u w:val="single"/>
        </w:rPr>
        <w:t>:</w:t>
      </w:r>
      <w:r w:rsidR="00342E9A" w:rsidRPr="00342E9A">
        <w:rPr>
          <w:b/>
          <w:bCs/>
          <w:i/>
          <w:iCs/>
        </w:rPr>
        <w:t xml:space="preserve"> </w:t>
      </w:r>
      <w:r w:rsidRPr="0048573C">
        <w:rPr>
          <w:i/>
          <w:iCs/>
        </w:rPr>
        <w:t>Exemplarisch werden Ergebnisse vorgestellt</w:t>
      </w:r>
      <w:r w:rsidR="00342E9A">
        <w:rPr>
          <w:i/>
          <w:iCs/>
        </w:rPr>
        <w:t>.</w:t>
      </w:r>
    </w:p>
    <w:p w14:paraId="2E2BB6A2" w14:textId="7C8A714B" w:rsidR="00176345" w:rsidRDefault="00176345" w:rsidP="00B82104"/>
    <w:p w14:paraId="6795AF5C" w14:textId="75ADED1C" w:rsidR="00EC7A9C" w:rsidRDefault="00EC7A9C" w:rsidP="00B82104"/>
    <w:p w14:paraId="39B40A2C" w14:textId="1B426734" w:rsidR="00342E9A" w:rsidRDefault="00342E9A" w:rsidP="00B82104">
      <w:pPr>
        <w:rPr>
          <w:b/>
          <w:bCs/>
          <w:i/>
          <w:iCs/>
          <w:u w:val="single"/>
        </w:rPr>
      </w:pPr>
      <w:r>
        <w:rPr>
          <w:b/>
          <w:bCs/>
          <w:i/>
          <w:iCs/>
          <w:u w:val="single"/>
        </w:rPr>
        <w:t>Reflexion und Transfer</w:t>
      </w:r>
      <w:r w:rsidRPr="00EC7A9C">
        <w:rPr>
          <w:b/>
          <w:bCs/>
          <w:i/>
          <w:iCs/>
          <w:u w:val="single"/>
        </w:rPr>
        <w:t xml:space="preserve"> (10 Minuten)</w:t>
      </w:r>
      <w:r>
        <w:rPr>
          <w:b/>
          <w:bCs/>
          <w:i/>
          <w:iCs/>
          <w:u w:val="single"/>
        </w:rPr>
        <w:t>:</w:t>
      </w:r>
    </w:p>
    <w:p w14:paraId="3CFFA70E" w14:textId="77777777" w:rsidR="00342E9A" w:rsidRDefault="00342E9A" w:rsidP="00B82104">
      <w:pPr>
        <w:rPr>
          <w:b/>
          <w:bCs/>
          <w:i/>
          <w:iCs/>
          <w:u w:val="single"/>
        </w:rPr>
      </w:pPr>
    </w:p>
    <w:p w14:paraId="0C6BBE01" w14:textId="77777777" w:rsidR="00342E9A" w:rsidRDefault="00342E9A" w:rsidP="00342E9A">
      <w:pPr>
        <w:pStyle w:val="Listenabsatz"/>
        <w:numPr>
          <w:ilvl w:val="0"/>
          <w:numId w:val="12"/>
        </w:numPr>
        <w:tabs>
          <w:tab w:val="clear" w:pos="340"/>
          <w:tab w:val="clear" w:pos="595"/>
          <w:tab w:val="clear" w:pos="851"/>
          <w:tab w:val="left" w:pos="426"/>
        </w:tabs>
        <w:ind w:left="0" w:firstLine="0"/>
        <w:rPr>
          <w:szCs w:val="19"/>
        </w:rPr>
      </w:pPr>
      <w:r>
        <w:rPr>
          <w:szCs w:val="19"/>
        </w:rPr>
        <w:t>Nehmen Sie Stellung: Durch ein besseres Verständnis von MHD und Verbrauchsdatum kann</w:t>
      </w:r>
    </w:p>
    <w:p w14:paraId="1C64D4C1" w14:textId="77777777" w:rsidR="00342E9A" w:rsidRPr="008B4E4E" w:rsidRDefault="00342E9A" w:rsidP="00342E9A">
      <w:pPr>
        <w:tabs>
          <w:tab w:val="clear" w:pos="340"/>
          <w:tab w:val="clear" w:pos="595"/>
          <w:tab w:val="clear" w:pos="851"/>
          <w:tab w:val="left" w:pos="426"/>
        </w:tabs>
        <w:rPr>
          <w:szCs w:val="19"/>
        </w:rPr>
      </w:pPr>
      <w:r>
        <w:rPr>
          <w:szCs w:val="19"/>
        </w:rPr>
        <w:tab/>
      </w:r>
      <w:r w:rsidRPr="008B4E4E">
        <w:rPr>
          <w:szCs w:val="19"/>
        </w:rPr>
        <w:t>Lebensmittelverschwendung vermieden werden.</w:t>
      </w:r>
    </w:p>
    <w:p w14:paraId="626D0BD4" w14:textId="77777777" w:rsidR="00342E9A" w:rsidRDefault="00342E9A" w:rsidP="00342E9A">
      <w:pPr>
        <w:pStyle w:val="ekvgrundtexthalbe"/>
      </w:pPr>
    </w:p>
    <w:p w14:paraId="271A1E4C" w14:textId="181443C9" w:rsidR="00342E9A" w:rsidRDefault="00342E9A" w:rsidP="00E14C44">
      <w:pPr>
        <w:pStyle w:val="Listenabsatz"/>
        <w:numPr>
          <w:ilvl w:val="0"/>
          <w:numId w:val="34"/>
        </w:numPr>
        <w:tabs>
          <w:tab w:val="clear" w:pos="340"/>
          <w:tab w:val="clear" w:pos="595"/>
          <w:tab w:val="clear" w:pos="851"/>
          <w:tab w:val="left" w:pos="709"/>
        </w:tabs>
        <w:spacing w:line="360" w:lineRule="auto"/>
        <w:ind w:left="1134" w:hanging="720"/>
        <w:rPr>
          <w:i/>
          <w:iCs/>
          <w:color w:val="000000" w:themeColor="text1"/>
          <w:szCs w:val="19"/>
        </w:rPr>
      </w:pPr>
      <w:r w:rsidRPr="00E14C44">
        <w:rPr>
          <w:i/>
          <w:iCs/>
          <w:color w:val="000000" w:themeColor="text1"/>
          <w:szCs w:val="19"/>
        </w:rPr>
        <w:t>Erwartungshorizon</w:t>
      </w:r>
      <w:r w:rsidR="00E14C44" w:rsidRPr="00E14C44">
        <w:rPr>
          <w:i/>
          <w:iCs/>
          <w:color w:val="000000" w:themeColor="text1"/>
          <w:szCs w:val="19"/>
        </w:rPr>
        <w:t>t/</w:t>
      </w:r>
      <w:r w:rsidRPr="00E14C44">
        <w:rPr>
          <w:i/>
          <w:iCs/>
          <w:color w:val="000000" w:themeColor="text1"/>
          <w:szCs w:val="19"/>
        </w:rPr>
        <w:t>Inhaltliche Anforderungen:</w:t>
      </w:r>
    </w:p>
    <w:p w14:paraId="3009227A" w14:textId="77777777" w:rsidR="00342E9A" w:rsidRPr="00342E9A" w:rsidRDefault="00342E9A" w:rsidP="00E14C44">
      <w:pPr>
        <w:numPr>
          <w:ilvl w:val="0"/>
          <w:numId w:val="29"/>
        </w:numPr>
        <w:tabs>
          <w:tab w:val="clear" w:pos="340"/>
          <w:tab w:val="clear" w:pos="595"/>
          <w:tab w:val="clear" w:pos="851"/>
          <w:tab w:val="clear" w:pos="1900"/>
        </w:tabs>
        <w:spacing w:line="276" w:lineRule="auto"/>
        <w:ind w:left="993" w:hanging="295"/>
        <w:rPr>
          <w:i/>
          <w:iCs/>
          <w:color w:val="000000" w:themeColor="text1"/>
          <w:szCs w:val="19"/>
        </w:rPr>
      </w:pPr>
      <w:r w:rsidRPr="00342E9A">
        <w:rPr>
          <w:i/>
          <w:iCs/>
          <w:color w:val="000000" w:themeColor="text1"/>
          <w:szCs w:val="19"/>
        </w:rPr>
        <w:t>Eigene Position wird erkennbar formuliert (Zustimmung, Ablehnung oder differenzierte Sichtweise).</w:t>
      </w:r>
    </w:p>
    <w:p w14:paraId="697C6621" w14:textId="77777777" w:rsidR="00342E9A" w:rsidRDefault="00342E9A" w:rsidP="00E14C44">
      <w:pPr>
        <w:numPr>
          <w:ilvl w:val="0"/>
          <w:numId w:val="29"/>
        </w:numPr>
        <w:tabs>
          <w:tab w:val="clear" w:pos="340"/>
          <w:tab w:val="clear" w:pos="595"/>
          <w:tab w:val="clear" w:pos="851"/>
          <w:tab w:val="clear" w:pos="1900"/>
        </w:tabs>
        <w:spacing w:line="276" w:lineRule="auto"/>
        <w:ind w:left="993" w:hanging="295"/>
        <w:rPr>
          <w:i/>
          <w:iCs/>
          <w:color w:val="000000" w:themeColor="text1"/>
          <w:szCs w:val="19"/>
        </w:rPr>
      </w:pPr>
      <w:r w:rsidRPr="00342E9A">
        <w:rPr>
          <w:i/>
          <w:iCs/>
          <w:color w:val="000000" w:themeColor="text1"/>
          <w:szCs w:val="19"/>
        </w:rPr>
        <w:t>Die Position wird schlüssig begründet.</w:t>
      </w:r>
    </w:p>
    <w:p w14:paraId="1D08B162" w14:textId="77777777" w:rsidR="00E14C44" w:rsidRDefault="00E14C44" w:rsidP="00E14C44">
      <w:pPr>
        <w:pStyle w:val="ekvgrundtexthalbe"/>
      </w:pPr>
    </w:p>
    <w:p w14:paraId="3706469C" w14:textId="77777777" w:rsidR="00E14C44" w:rsidRPr="00342E9A" w:rsidRDefault="00E14C44" w:rsidP="00E14C44">
      <w:pPr>
        <w:pStyle w:val="ekvgrundtexthalbe"/>
      </w:pPr>
    </w:p>
    <w:p w14:paraId="6466E896" w14:textId="32220DA1" w:rsidR="00342E9A" w:rsidRPr="00342E9A" w:rsidRDefault="00342E9A" w:rsidP="00E14C44">
      <w:pPr>
        <w:tabs>
          <w:tab w:val="clear" w:pos="340"/>
          <w:tab w:val="clear" w:pos="595"/>
          <w:tab w:val="clear" w:pos="851"/>
          <w:tab w:val="left" w:pos="709"/>
        </w:tabs>
        <w:spacing w:line="360" w:lineRule="auto"/>
        <w:ind w:left="1134" w:hanging="720"/>
        <w:rPr>
          <w:i/>
          <w:iCs/>
          <w:color w:val="000000" w:themeColor="text1"/>
          <w:szCs w:val="19"/>
        </w:rPr>
      </w:pPr>
      <w:r w:rsidRPr="00342E9A">
        <w:rPr>
          <w:i/>
          <w:iCs/>
          <w:color w:val="000000" w:themeColor="text1"/>
          <w:szCs w:val="19"/>
        </w:rPr>
        <w:t xml:space="preserve">2. </w:t>
      </w:r>
      <w:r w:rsidR="00E14C44">
        <w:rPr>
          <w:i/>
          <w:iCs/>
          <w:color w:val="000000" w:themeColor="text1"/>
          <w:szCs w:val="19"/>
        </w:rPr>
        <w:tab/>
      </w:r>
      <w:r w:rsidRPr="00342E9A">
        <w:rPr>
          <w:i/>
          <w:iCs/>
          <w:color w:val="000000" w:themeColor="text1"/>
          <w:szCs w:val="19"/>
        </w:rPr>
        <w:t>Fachlich korrekte Erklärung von MHD und Verbrauchsdatum:</w:t>
      </w:r>
    </w:p>
    <w:p w14:paraId="5AF5B235" w14:textId="77777777" w:rsidR="00342E9A" w:rsidRPr="00342E9A" w:rsidRDefault="00342E9A" w:rsidP="00E14C44">
      <w:pPr>
        <w:numPr>
          <w:ilvl w:val="0"/>
          <w:numId w:val="30"/>
        </w:numPr>
        <w:tabs>
          <w:tab w:val="clear" w:pos="340"/>
          <w:tab w:val="clear" w:pos="595"/>
          <w:tab w:val="clear" w:pos="851"/>
          <w:tab w:val="left" w:pos="993"/>
        </w:tabs>
        <w:spacing w:line="276" w:lineRule="auto"/>
        <w:ind w:left="1134" w:hanging="425"/>
        <w:rPr>
          <w:i/>
          <w:iCs/>
          <w:color w:val="000000" w:themeColor="text1"/>
          <w:szCs w:val="19"/>
        </w:rPr>
      </w:pPr>
      <w:r w:rsidRPr="00342E9A">
        <w:rPr>
          <w:i/>
          <w:iCs/>
          <w:color w:val="000000" w:themeColor="text1"/>
          <w:szCs w:val="19"/>
        </w:rPr>
        <w:t>Mindesthaltbarkeitsdatum (MHD):</w:t>
      </w:r>
    </w:p>
    <w:p w14:paraId="1EC294CA" w14:textId="77777777" w:rsidR="00342E9A" w:rsidRPr="00342E9A" w:rsidRDefault="00342E9A" w:rsidP="00E14C44">
      <w:pPr>
        <w:numPr>
          <w:ilvl w:val="1"/>
          <w:numId w:val="30"/>
        </w:numPr>
        <w:tabs>
          <w:tab w:val="clear" w:pos="340"/>
          <w:tab w:val="clear" w:pos="595"/>
          <w:tab w:val="clear" w:pos="851"/>
        </w:tabs>
        <w:spacing w:line="276" w:lineRule="auto"/>
        <w:ind w:left="1276" w:hanging="283"/>
        <w:rPr>
          <w:i/>
          <w:iCs/>
          <w:color w:val="000000" w:themeColor="text1"/>
          <w:szCs w:val="19"/>
        </w:rPr>
      </w:pPr>
      <w:r w:rsidRPr="00342E9A">
        <w:rPr>
          <w:i/>
          <w:iCs/>
          <w:color w:val="000000" w:themeColor="text1"/>
          <w:szCs w:val="19"/>
        </w:rPr>
        <w:t>Gibt an, bis wann ein Produkt bei richtiger Lagerung qualitativ einwandfrei ist.</w:t>
      </w:r>
    </w:p>
    <w:p w14:paraId="29D2D4B0" w14:textId="77777777" w:rsidR="00342E9A" w:rsidRDefault="00342E9A" w:rsidP="00E14C44">
      <w:pPr>
        <w:numPr>
          <w:ilvl w:val="1"/>
          <w:numId w:val="30"/>
        </w:numPr>
        <w:tabs>
          <w:tab w:val="clear" w:pos="340"/>
          <w:tab w:val="clear" w:pos="595"/>
          <w:tab w:val="clear" w:pos="851"/>
        </w:tabs>
        <w:spacing w:line="276" w:lineRule="auto"/>
        <w:ind w:left="1276" w:hanging="283"/>
        <w:rPr>
          <w:i/>
          <w:iCs/>
          <w:color w:val="000000" w:themeColor="text1"/>
          <w:szCs w:val="19"/>
        </w:rPr>
      </w:pPr>
      <w:r w:rsidRPr="00342E9A">
        <w:rPr>
          <w:i/>
          <w:iCs/>
          <w:color w:val="000000" w:themeColor="text1"/>
          <w:szCs w:val="19"/>
        </w:rPr>
        <w:t>Lebensmittel sind meist auch nach Ablauf noch genießbar.</w:t>
      </w:r>
    </w:p>
    <w:p w14:paraId="4086D1F3" w14:textId="77777777" w:rsidR="00E14C44" w:rsidRPr="00342E9A" w:rsidRDefault="00E14C44" w:rsidP="00E14C44">
      <w:pPr>
        <w:pStyle w:val="ekvgrundtexthalbe"/>
      </w:pPr>
    </w:p>
    <w:p w14:paraId="18362C79" w14:textId="77777777" w:rsidR="00342E9A" w:rsidRPr="00342E9A" w:rsidRDefault="00342E9A" w:rsidP="00E14C44">
      <w:pPr>
        <w:numPr>
          <w:ilvl w:val="0"/>
          <w:numId w:val="30"/>
        </w:numPr>
        <w:tabs>
          <w:tab w:val="clear" w:pos="340"/>
          <w:tab w:val="clear" w:pos="595"/>
          <w:tab w:val="clear" w:pos="851"/>
        </w:tabs>
        <w:spacing w:line="276" w:lineRule="auto"/>
        <w:ind w:left="993" w:hanging="284"/>
        <w:rPr>
          <w:i/>
          <w:iCs/>
          <w:color w:val="000000" w:themeColor="text1"/>
          <w:szCs w:val="19"/>
        </w:rPr>
      </w:pPr>
      <w:r w:rsidRPr="00342E9A">
        <w:rPr>
          <w:i/>
          <w:iCs/>
          <w:color w:val="000000" w:themeColor="text1"/>
          <w:szCs w:val="19"/>
        </w:rPr>
        <w:t>Verbrauchsdatum:</w:t>
      </w:r>
    </w:p>
    <w:p w14:paraId="7154CAD6" w14:textId="77777777" w:rsidR="00342E9A" w:rsidRPr="00342E9A" w:rsidRDefault="00342E9A" w:rsidP="00E14C44">
      <w:pPr>
        <w:numPr>
          <w:ilvl w:val="1"/>
          <w:numId w:val="30"/>
        </w:numPr>
        <w:tabs>
          <w:tab w:val="clear" w:pos="340"/>
          <w:tab w:val="clear" w:pos="595"/>
          <w:tab w:val="clear" w:pos="851"/>
        </w:tabs>
        <w:spacing w:line="276" w:lineRule="auto"/>
        <w:ind w:left="1276" w:hanging="283"/>
        <w:rPr>
          <w:i/>
          <w:iCs/>
          <w:color w:val="000000" w:themeColor="text1"/>
          <w:szCs w:val="19"/>
        </w:rPr>
      </w:pPr>
      <w:r w:rsidRPr="00342E9A">
        <w:rPr>
          <w:i/>
          <w:iCs/>
          <w:color w:val="000000" w:themeColor="text1"/>
          <w:szCs w:val="19"/>
        </w:rPr>
        <w:t>Wird bei leicht verderblichen Lebensmitteln (z. B. Hackfleisch, Frischfisch) verwendet.</w:t>
      </w:r>
    </w:p>
    <w:p w14:paraId="5CF66C60" w14:textId="77777777" w:rsidR="00342E9A" w:rsidRDefault="00342E9A" w:rsidP="00E14C44">
      <w:pPr>
        <w:numPr>
          <w:ilvl w:val="1"/>
          <w:numId w:val="30"/>
        </w:numPr>
        <w:tabs>
          <w:tab w:val="clear" w:pos="340"/>
          <w:tab w:val="clear" w:pos="595"/>
          <w:tab w:val="clear" w:pos="851"/>
        </w:tabs>
        <w:spacing w:line="276" w:lineRule="auto"/>
        <w:ind w:left="1276" w:hanging="283"/>
        <w:rPr>
          <w:i/>
          <w:iCs/>
          <w:color w:val="000000" w:themeColor="text1"/>
          <w:szCs w:val="19"/>
        </w:rPr>
      </w:pPr>
      <w:r w:rsidRPr="00342E9A">
        <w:rPr>
          <w:i/>
          <w:iCs/>
          <w:color w:val="000000" w:themeColor="text1"/>
          <w:szCs w:val="19"/>
        </w:rPr>
        <w:t>Nach Ablauf ist der Verzehr gesundheitsgefährdend und verboten.</w:t>
      </w:r>
    </w:p>
    <w:p w14:paraId="39329A02" w14:textId="77777777" w:rsidR="00E14C44" w:rsidRPr="00342E9A" w:rsidRDefault="00E14C44" w:rsidP="00E14C44">
      <w:pPr>
        <w:pStyle w:val="ekvgrundtexthalbe"/>
      </w:pPr>
    </w:p>
    <w:p w14:paraId="74A889CB" w14:textId="0F272ACC" w:rsidR="00342E9A" w:rsidRPr="00E14C44" w:rsidRDefault="00E14C44" w:rsidP="00E14C44">
      <w:pPr>
        <w:tabs>
          <w:tab w:val="clear" w:pos="340"/>
          <w:tab w:val="clear" w:pos="595"/>
          <w:tab w:val="clear" w:pos="851"/>
        </w:tabs>
        <w:spacing w:line="240" w:lineRule="auto"/>
        <w:ind w:left="709" w:hanging="283"/>
        <w:rPr>
          <w:i/>
          <w:iCs/>
          <w:color w:val="000000" w:themeColor="text1"/>
          <w:szCs w:val="19"/>
        </w:rPr>
      </w:pPr>
      <w:r w:rsidRPr="00E14C44">
        <w:rPr>
          <w:i/>
          <w:iCs/>
          <w:color w:val="000000" w:themeColor="text1"/>
          <w:szCs w:val="19"/>
        </w:rPr>
        <w:t>3.</w:t>
      </w:r>
      <w:r>
        <w:rPr>
          <w:i/>
          <w:iCs/>
          <w:color w:val="000000" w:themeColor="text1"/>
          <w:szCs w:val="19"/>
        </w:rPr>
        <w:tab/>
      </w:r>
      <w:r w:rsidR="00342E9A" w:rsidRPr="00E14C44">
        <w:rPr>
          <w:i/>
          <w:iCs/>
          <w:color w:val="000000" w:themeColor="text1"/>
          <w:szCs w:val="19"/>
        </w:rPr>
        <w:t>Zusammenhang mit Lebensmittelverschwendung:</w:t>
      </w:r>
    </w:p>
    <w:p w14:paraId="00BB38AC" w14:textId="77777777" w:rsidR="00342E9A" w:rsidRPr="00342E9A" w:rsidRDefault="00342E9A" w:rsidP="00E14C44">
      <w:pPr>
        <w:numPr>
          <w:ilvl w:val="0"/>
          <w:numId w:val="31"/>
        </w:numPr>
        <w:tabs>
          <w:tab w:val="clear" w:pos="340"/>
          <w:tab w:val="clear" w:pos="595"/>
          <w:tab w:val="clear" w:pos="720"/>
          <w:tab w:val="clear" w:pos="851"/>
        </w:tabs>
        <w:spacing w:line="276" w:lineRule="auto"/>
        <w:ind w:left="993" w:hanging="284"/>
        <w:rPr>
          <w:i/>
          <w:iCs/>
          <w:color w:val="000000" w:themeColor="text1"/>
          <w:szCs w:val="19"/>
        </w:rPr>
      </w:pPr>
      <w:r w:rsidRPr="00342E9A">
        <w:rPr>
          <w:i/>
          <w:iCs/>
          <w:color w:val="000000" w:themeColor="text1"/>
          <w:szCs w:val="19"/>
        </w:rPr>
        <w:t>Erläuterung, dass viele Verbraucherinnen und Verbraucher das MHD fälschlich als „Verfallsdatum“ interpretieren.</w:t>
      </w:r>
    </w:p>
    <w:p w14:paraId="2979BEC8" w14:textId="77777777" w:rsidR="00342E9A" w:rsidRPr="00342E9A" w:rsidRDefault="00342E9A" w:rsidP="00E14C44">
      <w:pPr>
        <w:numPr>
          <w:ilvl w:val="0"/>
          <w:numId w:val="31"/>
        </w:numPr>
        <w:tabs>
          <w:tab w:val="clear" w:pos="340"/>
          <w:tab w:val="clear" w:pos="595"/>
          <w:tab w:val="clear" w:pos="720"/>
          <w:tab w:val="clear" w:pos="851"/>
        </w:tabs>
        <w:spacing w:line="276" w:lineRule="auto"/>
        <w:ind w:left="993" w:hanging="284"/>
        <w:rPr>
          <w:i/>
          <w:iCs/>
          <w:color w:val="000000" w:themeColor="text1"/>
          <w:szCs w:val="19"/>
        </w:rPr>
      </w:pPr>
      <w:r w:rsidRPr="00342E9A">
        <w:rPr>
          <w:i/>
          <w:iCs/>
          <w:color w:val="000000" w:themeColor="text1"/>
          <w:szCs w:val="19"/>
        </w:rPr>
        <w:t>Hinweis auf die häufig unnötige Entsorgung genießbarer Produkte.</w:t>
      </w:r>
    </w:p>
    <w:p w14:paraId="3E98BD26" w14:textId="77777777" w:rsidR="00342E9A" w:rsidRDefault="00342E9A" w:rsidP="00E14C44">
      <w:pPr>
        <w:numPr>
          <w:ilvl w:val="0"/>
          <w:numId w:val="31"/>
        </w:numPr>
        <w:tabs>
          <w:tab w:val="clear" w:pos="340"/>
          <w:tab w:val="clear" w:pos="595"/>
          <w:tab w:val="clear" w:pos="720"/>
          <w:tab w:val="clear" w:pos="851"/>
        </w:tabs>
        <w:spacing w:line="276" w:lineRule="auto"/>
        <w:ind w:left="993" w:hanging="284"/>
        <w:rPr>
          <w:i/>
          <w:iCs/>
          <w:color w:val="000000" w:themeColor="text1"/>
          <w:szCs w:val="19"/>
        </w:rPr>
      </w:pPr>
      <w:r w:rsidRPr="00342E9A">
        <w:rPr>
          <w:i/>
          <w:iCs/>
          <w:color w:val="000000" w:themeColor="text1"/>
          <w:szCs w:val="19"/>
        </w:rPr>
        <w:t>Benennung möglicher Folgen (z. B. Ressourcenverschwendung, Umweltbelastung, ethische Aspekte).</w:t>
      </w:r>
    </w:p>
    <w:p w14:paraId="75A4C888" w14:textId="77777777" w:rsidR="00E14C44" w:rsidRPr="00342E9A" w:rsidRDefault="00E14C44" w:rsidP="00E14C44">
      <w:pPr>
        <w:pStyle w:val="ekvgrundtexthalbe"/>
      </w:pPr>
    </w:p>
    <w:p w14:paraId="049D2C85" w14:textId="2624B27D" w:rsidR="00342E9A" w:rsidRPr="00E14C44" w:rsidRDefault="00E14C44" w:rsidP="00E14C44">
      <w:pPr>
        <w:tabs>
          <w:tab w:val="clear" w:pos="340"/>
          <w:tab w:val="clear" w:pos="595"/>
          <w:tab w:val="clear" w:pos="851"/>
        </w:tabs>
        <w:spacing w:line="240" w:lineRule="auto"/>
        <w:ind w:left="426"/>
        <w:rPr>
          <w:i/>
          <w:iCs/>
          <w:color w:val="000000" w:themeColor="text1"/>
          <w:szCs w:val="19"/>
        </w:rPr>
      </w:pPr>
      <w:r w:rsidRPr="00E14C44">
        <w:rPr>
          <w:i/>
          <w:iCs/>
          <w:color w:val="000000" w:themeColor="text1"/>
          <w:szCs w:val="19"/>
        </w:rPr>
        <w:t>4.</w:t>
      </w:r>
      <w:r>
        <w:rPr>
          <w:i/>
          <w:iCs/>
          <w:color w:val="000000" w:themeColor="text1"/>
          <w:szCs w:val="19"/>
        </w:rPr>
        <w:tab/>
      </w:r>
      <w:r w:rsidR="00342E9A" w:rsidRPr="00E14C44">
        <w:rPr>
          <w:i/>
          <w:iCs/>
          <w:color w:val="000000" w:themeColor="text1"/>
          <w:szCs w:val="19"/>
        </w:rPr>
        <w:t>Bedeutung von Aufklärung und Bildung:</w:t>
      </w:r>
    </w:p>
    <w:p w14:paraId="1CC18DAF" w14:textId="77777777" w:rsidR="00342E9A" w:rsidRPr="00342E9A" w:rsidRDefault="00342E9A" w:rsidP="00E14C44">
      <w:pPr>
        <w:numPr>
          <w:ilvl w:val="0"/>
          <w:numId w:val="32"/>
        </w:numPr>
        <w:tabs>
          <w:tab w:val="clear" w:pos="340"/>
          <w:tab w:val="clear" w:pos="595"/>
          <w:tab w:val="clear" w:pos="720"/>
          <w:tab w:val="clear" w:pos="851"/>
        </w:tabs>
        <w:spacing w:line="276" w:lineRule="auto"/>
        <w:ind w:left="993" w:hanging="284"/>
        <w:rPr>
          <w:i/>
          <w:iCs/>
          <w:color w:val="000000" w:themeColor="text1"/>
          <w:szCs w:val="19"/>
        </w:rPr>
      </w:pPr>
      <w:r w:rsidRPr="00342E9A">
        <w:rPr>
          <w:i/>
          <w:iCs/>
          <w:color w:val="000000" w:themeColor="text1"/>
          <w:szCs w:val="19"/>
        </w:rPr>
        <w:t>Bildungseinrichtungen, Medien, Politik als Vermittler von Informationskompetenz.</w:t>
      </w:r>
    </w:p>
    <w:p w14:paraId="56D9A92B" w14:textId="7AE7039D" w:rsidR="00EC7A9C" w:rsidRPr="00E14C44" w:rsidRDefault="00342E9A" w:rsidP="00E14C44">
      <w:pPr>
        <w:numPr>
          <w:ilvl w:val="0"/>
          <w:numId w:val="32"/>
        </w:numPr>
        <w:tabs>
          <w:tab w:val="clear" w:pos="340"/>
          <w:tab w:val="clear" w:pos="595"/>
          <w:tab w:val="clear" w:pos="720"/>
          <w:tab w:val="clear" w:pos="851"/>
        </w:tabs>
        <w:spacing w:line="276" w:lineRule="auto"/>
        <w:ind w:left="993" w:hanging="284"/>
        <w:rPr>
          <w:i/>
          <w:iCs/>
          <w:color w:val="000000" w:themeColor="text1"/>
          <w:szCs w:val="19"/>
        </w:rPr>
      </w:pPr>
      <w:r w:rsidRPr="00342E9A">
        <w:rPr>
          <w:i/>
          <w:iCs/>
          <w:color w:val="000000" w:themeColor="text1"/>
          <w:szCs w:val="19"/>
        </w:rPr>
        <w:t>Vorschläge zur Förderung des Verständnisses (z. B. Verbraucherbildung, Kampagnen)</w:t>
      </w:r>
    </w:p>
    <w:p w14:paraId="603D947E" w14:textId="127FBAE3" w:rsidR="00EC7A9C" w:rsidRDefault="00EC7A9C" w:rsidP="00E14C44">
      <w:pPr>
        <w:tabs>
          <w:tab w:val="clear" w:pos="340"/>
          <w:tab w:val="clear" w:pos="595"/>
          <w:tab w:val="clear" w:pos="851"/>
        </w:tabs>
        <w:spacing w:after="160" w:line="180" w:lineRule="auto"/>
      </w:pPr>
    </w:p>
    <w:sectPr w:rsidR="00EC7A9C" w:rsidSect="00EC7A9C">
      <w:headerReference w:type="even" r:id="rId9"/>
      <w:headerReference w:type="default" r:id="rId10"/>
      <w:footerReference w:type="even" r:id="rId11"/>
      <w:footerReference w:type="default" r:id="rId12"/>
      <w:headerReference w:type="first" r:id="rId13"/>
      <w:footerReference w:type="first" r:id="rId14"/>
      <w:type w:val="continuous"/>
      <w:pgSz w:w="11906" w:h="16838"/>
      <w:pgMar w:top="113" w:right="1134" w:bottom="1134" w:left="1276" w:header="454" w:footer="5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E41C2" w14:textId="77777777" w:rsidR="001C301E" w:rsidRDefault="001C301E" w:rsidP="003C599D">
      <w:pPr>
        <w:spacing w:line="240" w:lineRule="auto"/>
      </w:pPr>
      <w:r>
        <w:separator/>
      </w:r>
    </w:p>
  </w:endnote>
  <w:endnote w:type="continuationSeparator" w:id="0">
    <w:p w14:paraId="50239F16" w14:textId="77777777" w:rsidR="001C301E" w:rsidRDefault="001C301E"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969E4" w14:textId="77777777" w:rsidR="00BE441D" w:rsidRDefault="00BE441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BC259A" w:rsidRPr="00F42294" w14:paraId="074D2295" w14:textId="77777777" w:rsidTr="000360F4">
      <w:trPr>
        <w:trHeight w:hRule="exact" w:val="680"/>
      </w:trPr>
      <w:tc>
        <w:tcPr>
          <w:tcW w:w="864" w:type="dxa"/>
          <w:noWrap/>
        </w:tcPr>
        <w:p w14:paraId="5FC47CBC" w14:textId="77777777" w:rsidR="00BC259A" w:rsidRPr="00913892" w:rsidRDefault="00BC259A" w:rsidP="00BC259A">
          <w:pPr>
            <w:pStyle w:val="ekvpaginabild"/>
            <w:jc w:val="both"/>
          </w:pPr>
          <w:r w:rsidRPr="00913892">
            <w:rPr>
              <w:noProof/>
              <w:lang w:eastAsia="de-DE"/>
            </w:rPr>
            <w:drawing>
              <wp:inline distT="0" distB="0" distL="0" distR="0" wp14:anchorId="353467D3" wp14:editId="367FDE3F">
                <wp:extent cx="468000" cy="234000"/>
                <wp:effectExtent l="0" t="0" r="8255" b="0"/>
                <wp:docPr id="1742082372" name="Grafik 17420823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0FF22DDD" w14:textId="547E7C9E" w:rsidR="00BC259A" w:rsidRPr="00913892" w:rsidRDefault="00BC259A" w:rsidP="00BC259A">
          <w:pPr>
            <w:pStyle w:val="ekvpagina"/>
          </w:pPr>
          <w:r w:rsidRPr="00913892">
            <w:t xml:space="preserve">© Ernst Klett Verlag GmbH, </w:t>
          </w:r>
          <w:r>
            <w:t>Stuttgart 202</w:t>
          </w:r>
          <w:r w:rsidR="00BE441D">
            <w:t>5</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58D63600" w14:textId="323DB64E" w:rsidR="00BC259A" w:rsidRPr="00913892" w:rsidRDefault="00BC259A" w:rsidP="00BC259A">
          <w:pPr>
            <w:pStyle w:val="ekvquelle"/>
          </w:pPr>
          <w:r w:rsidRPr="00DD6810">
            <w:rPr>
              <w:rStyle w:val="ekvquellefett"/>
            </w:rPr>
            <w:t>Text:</w:t>
          </w:r>
          <w:r>
            <w:t xml:space="preserve"> </w:t>
          </w:r>
          <w:r w:rsidR="00176345" w:rsidRPr="00176345">
            <w:t>Dr. Melanie Carina Schmoll</w:t>
          </w:r>
        </w:p>
      </w:tc>
      <w:tc>
        <w:tcPr>
          <w:tcW w:w="813" w:type="dxa"/>
        </w:tcPr>
        <w:p w14:paraId="2CE2791D" w14:textId="77777777" w:rsidR="00BC259A" w:rsidRPr="00913892" w:rsidRDefault="00BC259A" w:rsidP="00BC259A">
          <w:pPr>
            <w:pStyle w:val="ekvpagina"/>
          </w:pPr>
        </w:p>
      </w:tc>
    </w:tr>
  </w:tbl>
  <w:p w14:paraId="73510DFF" w14:textId="77777777" w:rsidR="00D8743E" w:rsidRPr="00BC259A" w:rsidRDefault="00D8743E" w:rsidP="00BC259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D8792" w14:textId="77777777" w:rsidR="00BE441D" w:rsidRDefault="00BE441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58FE5" w14:textId="77777777" w:rsidR="001C301E" w:rsidRDefault="001C301E" w:rsidP="003C599D">
      <w:pPr>
        <w:spacing w:line="240" w:lineRule="auto"/>
      </w:pPr>
      <w:r>
        <w:separator/>
      </w:r>
    </w:p>
  </w:footnote>
  <w:footnote w:type="continuationSeparator" w:id="0">
    <w:p w14:paraId="41D97351" w14:textId="77777777" w:rsidR="001C301E" w:rsidRDefault="001C301E"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E366F" w14:textId="77777777" w:rsidR="00BE441D" w:rsidRDefault="00BE441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7FBB6" w14:textId="77777777" w:rsidR="00D8743E" w:rsidRPr="00BC259A" w:rsidRDefault="00D8743E" w:rsidP="00BC259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BFEAE" w14:textId="77777777" w:rsidR="00BE441D" w:rsidRDefault="00BE441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2772"/>
    <w:multiLevelType w:val="multilevel"/>
    <w:tmpl w:val="0B365E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F50A0"/>
    <w:multiLevelType w:val="multilevel"/>
    <w:tmpl w:val="8A600B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CB4929"/>
    <w:multiLevelType w:val="hybridMultilevel"/>
    <w:tmpl w:val="3B1E74A8"/>
    <w:lvl w:ilvl="0" w:tplc="DD024040">
      <w:start w:val="1"/>
      <w:numFmt w:val="decimal"/>
      <w:lvlText w:val="%1."/>
      <w:lvlJc w:val="left"/>
      <w:pPr>
        <w:ind w:left="2586" w:hanging="360"/>
      </w:pPr>
      <w:rPr>
        <w:rFonts w:hint="default"/>
        <w:b/>
        <w:sz w:val="24"/>
      </w:rPr>
    </w:lvl>
    <w:lvl w:ilvl="1" w:tplc="04070019">
      <w:start w:val="1"/>
      <w:numFmt w:val="lowerLetter"/>
      <w:lvlText w:val="%2."/>
      <w:lvlJc w:val="left"/>
      <w:pPr>
        <w:ind w:left="3306" w:hanging="360"/>
      </w:pPr>
    </w:lvl>
    <w:lvl w:ilvl="2" w:tplc="0407001B" w:tentative="1">
      <w:start w:val="1"/>
      <w:numFmt w:val="lowerRoman"/>
      <w:lvlText w:val="%3."/>
      <w:lvlJc w:val="right"/>
      <w:pPr>
        <w:ind w:left="4026" w:hanging="180"/>
      </w:pPr>
    </w:lvl>
    <w:lvl w:ilvl="3" w:tplc="0407000F" w:tentative="1">
      <w:start w:val="1"/>
      <w:numFmt w:val="decimal"/>
      <w:lvlText w:val="%4."/>
      <w:lvlJc w:val="left"/>
      <w:pPr>
        <w:ind w:left="4746" w:hanging="360"/>
      </w:pPr>
    </w:lvl>
    <w:lvl w:ilvl="4" w:tplc="04070019" w:tentative="1">
      <w:start w:val="1"/>
      <w:numFmt w:val="lowerLetter"/>
      <w:lvlText w:val="%5."/>
      <w:lvlJc w:val="left"/>
      <w:pPr>
        <w:ind w:left="5466" w:hanging="360"/>
      </w:pPr>
    </w:lvl>
    <w:lvl w:ilvl="5" w:tplc="0407001B" w:tentative="1">
      <w:start w:val="1"/>
      <w:numFmt w:val="lowerRoman"/>
      <w:lvlText w:val="%6."/>
      <w:lvlJc w:val="right"/>
      <w:pPr>
        <w:ind w:left="6186" w:hanging="180"/>
      </w:pPr>
    </w:lvl>
    <w:lvl w:ilvl="6" w:tplc="0407000F" w:tentative="1">
      <w:start w:val="1"/>
      <w:numFmt w:val="decimal"/>
      <w:lvlText w:val="%7."/>
      <w:lvlJc w:val="left"/>
      <w:pPr>
        <w:ind w:left="6906" w:hanging="360"/>
      </w:pPr>
    </w:lvl>
    <w:lvl w:ilvl="7" w:tplc="04070019" w:tentative="1">
      <w:start w:val="1"/>
      <w:numFmt w:val="lowerLetter"/>
      <w:lvlText w:val="%8."/>
      <w:lvlJc w:val="left"/>
      <w:pPr>
        <w:ind w:left="7626" w:hanging="360"/>
      </w:pPr>
    </w:lvl>
    <w:lvl w:ilvl="8" w:tplc="0407001B" w:tentative="1">
      <w:start w:val="1"/>
      <w:numFmt w:val="lowerRoman"/>
      <w:lvlText w:val="%9."/>
      <w:lvlJc w:val="right"/>
      <w:pPr>
        <w:ind w:left="8346" w:hanging="180"/>
      </w:pPr>
    </w:lvl>
  </w:abstractNum>
  <w:abstractNum w:abstractNumId="3" w15:restartNumberingAfterBreak="0">
    <w:nsid w:val="06186FA1"/>
    <w:multiLevelType w:val="hybridMultilevel"/>
    <w:tmpl w:val="FC16A4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62C64F8"/>
    <w:multiLevelType w:val="multilevel"/>
    <w:tmpl w:val="A890324C"/>
    <w:lvl w:ilvl="0">
      <w:start w:val="1"/>
      <w:numFmt w:val="bullet"/>
      <w:lvlText w:val=""/>
      <w:lvlJc w:val="left"/>
      <w:pPr>
        <w:tabs>
          <w:tab w:val="num" w:pos="1900"/>
        </w:tabs>
        <w:ind w:left="1900" w:hanging="360"/>
      </w:pPr>
      <w:rPr>
        <w:rFonts w:ascii="Symbol" w:hAnsi="Symbol" w:hint="default"/>
        <w:sz w:val="20"/>
      </w:rPr>
    </w:lvl>
    <w:lvl w:ilvl="1" w:tentative="1">
      <w:start w:val="1"/>
      <w:numFmt w:val="bullet"/>
      <w:lvlText w:val="o"/>
      <w:lvlJc w:val="left"/>
      <w:pPr>
        <w:tabs>
          <w:tab w:val="num" w:pos="2620"/>
        </w:tabs>
        <w:ind w:left="2620" w:hanging="360"/>
      </w:pPr>
      <w:rPr>
        <w:rFonts w:ascii="Courier New" w:hAnsi="Courier New" w:hint="default"/>
        <w:sz w:val="20"/>
      </w:rPr>
    </w:lvl>
    <w:lvl w:ilvl="2" w:tentative="1">
      <w:start w:val="1"/>
      <w:numFmt w:val="bullet"/>
      <w:lvlText w:val=""/>
      <w:lvlJc w:val="left"/>
      <w:pPr>
        <w:tabs>
          <w:tab w:val="num" w:pos="3340"/>
        </w:tabs>
        <w:ind w:left="3340" w:hanging="360"/>
      </w:pPr>
      <w:rPr>
        <w:rFonts w:ascii="Wingdings" w:hAnsi="Wingdings" w:hint="default"/>
        <w:sz w:val="20"/>
      </w:rPr>
    </w:lvl>
    <w:lvl w:ilvl="3" w:tentative="1">
      <w:start w:val="1"/>
      <w:numFmt w:val="bullet"/>
      <w:lvlText w:val=""/>
      <w:lvlJc w:val="left"/>
      <w:pPr>
        <w:tabs>
          <w:tab w:val="num" w:pos="4060"/>
        </w:tabs>
        <w:ind w:left="4060" w:hanging="360"/>
      </w:pPr>
      <w:rPr>
        <w:rFonts w:ascii="Wingdings" w:hAnsi="Wingdings" w:hint="default"/>
        <w:sz w:val="20"/>
      </w:rPr>
    </w:lvl>
    <w:lvl w:ilvl="4" w:tentative="1">
      <w:start w:val="1"/>
      <w:numFmt w:val="bullet"/>
      <w:lvlText w:val=""/>
      <w:lvlJc w:val="left"/>
      <w:pPr>
        <w:tabs>
          <w:tab w:val="num" w:pos="4780"/>
        </w:tabs>
        <w:ind w:left="4780" w:hanging="360"/>
      </w:pPr>
      <w:rPr>
        <w:rFonts w:ascii="Wingdings" w:hAnsi="Wingdings" w:hint="default"/>
        <w:sz w:val="20"/>
      </w:rPr>
    </w:lvl>
    <w:lvl w:ilvl="5" w:tentative="1">
      <w:start w:val="1"/>
      <w:numFmt w:val="bullet"/>
      <w:lvlText w:val=""/>
      <w:lvlJc w:val="left"/>
      <w:pPr>
        <w:tabs>
          <w:tab w:val="num" w:pos="5500"/>
        </w:tabs>
        <w:ind w:left="5500" w:hanging="360"/>
      </w:pPr>
      <w:rPr>
        <w:rFonts w:ascii="Wingdings" w:hAnsi="Wingdings" w:hint="default"/>
        <w:sz w:val="20"/>
      </w:rPr>
    </w:lvl>
    <w:lvl w:ilvl="6" w:tentative="1">
      <w:start w:val="1"/>
      <w:numFmt w:val="bullet"/>
      <w:lvlText w:val=""/>
      <w:lvlJc w:val="left"/>
      <w:pPr>
        <w:tabs>
          <w:tab w:val="num" w:pos="6220"/>
        </w:tabs>
        <w:ind w:left="6220" w:hanging="360"/>
      </w:pPr>
      <w:rPr>
        <w:rFonts w:ascii="Wingdings" w:hAnsi="Wingdings" w:hint="default"/>
        <w:sz w:val="20"/>
      </w:rPr>
    </w:lvl>
    <w:lvl w:ilvl="7" w:tentative="1">
      <w:start w:val="1"/>
      <w:numFmt w:val="bullet"/>
      <w:lvlText w:val=""/>
      <w:lvlJc w:val="left"/>
      <w:pPr>
        <w:tabs>
          <w:tab w:val="num" w:pos="6940"/>
        </w:tabs>
        <w:ind w:left="6940" w:hanging="360"/>
      </w:pPr>
      <w:rPr>
        <w:rFonts w:ascii="Wingdings" w:hAnsi="Wingdings" w:hint="default"/>
        <w:sz w:val="20"/>
      </w:rPr>
    </w:lvl>
    <w:lvl w:ilvl="8" w:tentative="1">
      <w:start w:val="1"/>
      <w:numFmt w:val="bullet"/>
      <w:lvlText w:val=""/>
      <w:lvlJc w:val="left"/>
      <w:pPr>
        <w:tabs>
          <w:tab w:val="num" w:pos="7660"/>
        </w:tabs>
        <w:ind w:left="7660" w:hanging="360"/>
      </w:pPr>
      <w:rPr>
        <w:rFonts w:ascii="Wingdings" w:hAnsi="Wingdings" w:hint="default"/>
        <w:sz w:val="20"/>
      </w:rPr>
    </w:lvl>
  </w:abstractNum>
  <w:abstractNum w:abstractNumId="5" w15:restartNumberingAfterBreak="0">
    <w:nsid w:val="081711D5"/>
    <w:multiLevelType w:val="hybridMultilevel"/>
    <w:tmpl w:val="2B98F514"/>
    <w:lvl w:ilvl="0" w:tplc="C5BC54A8">
      <w:start w:val="1"/>
      <w:numFmt w:val="lowerLetter"/>
      <w:lvlText w:val="%1)"/>
      <w:lvlJc w:val="left"/>
      <w:pPr>
        <w:ind w:left="700" w:hanging="360"/>
      </w:pPr>
      <w:rPr>
        <w:rFonts w:hint="default"/>
      </w:rPr>
    </w:lvl>
    <w:lvl w:ilvl="1" w:tplc="04070019" w:tentative="1">
      <w:start w:val="1"/>
      <w:numFmt w:val="lowerLetter"/>
      <w:lvlText w:val="%2."/>
      <w:lvlJc w:val="left"/>
      <w:pPr>
        <w:ind w:left="1420" w:hanging="360"/>
      </w:pPr>
    </w:lvl>
    <w:lvl w:ilvl="2" w:tplc="0407001B" w:tentative="1">
      <w:start w:val="1"/>
      <w:numFmt w:val="lowerRoman"/>
      <w:lvlText w:val="%3."/>
      <w:lvlJc w:val="right"/>
      <w:pPr>
        <w:ind w:left="2140" w:hanging="180"/>
      </w:pPr>
    </w:lvl>
    <w:lvl w:ilvl="3" w:tplc="0407000F" w:tentative="1">
      <w:start w:val="1"/>
      <w:numFmt w:val="decimal"/>
      <w:lvlText w:val="%4."/>
      <w:lvlJc w:val="left"/>
      <w:pPr>
        <w:ind w:left="2860" w:hanging="360"/>
      </w:pPr>
    </w:lvl>
    <w:lvl w:ilvl="4" w:tplc="04070019" w:tentative="1">
      <w:start w:val="1"/>
      <w:numFmt w:val="lowerLetter"/>
      <w:lvlText w:val="%5."/>
      <w:lvlJc w:val="left"/>
      <w:pPr>
        <w:ind w:left="3580" w:hanging="360"/>
      </w:pPr>
    </w:lvl>
    <w:lvl w:ilvl="5" w:tplc="0407001B" w:tentative="1">
      <w:start w:val="1"/>
      <w:numFmt w:val="lowerRoman"/>
      <w:lvlText w:val="%6."/>
      <w:lvlJc w:val="right"/>
      <w:pPr>
        <w:ind w:left="4300" w:hanging="180"/>
      </w:pPr>
    </w:lvl>
    <w:lvl w:ilvl="6" w:tplc="0407000F" w:tentative="1">
      <w:start w:val="1"/>
      <w:numFmt w:val="decimal"/>
      <w:lvlText w:val="%7."/>
      <w:lvlJc w:val="left"/>
      <w:pPr>
        <w:ind w:left="5020" w:hanging="360"/>
      </w:pPr>
    </w:lvl>
    <w:lvl w:ilvl="7" w:tplc="04070019" w:tentative="1">
      <w:start w:val="1"/>
      <w:numFmt w:val="lowerLetter"/>
      <w:lvlText w:val="%8."/>
      <w:lvlJc w:val="left"/>
      <w:pPr>
        <w:ind w:left="5740" w:hanging="360"/>
      </w:pPr>
    </w:lvl>
    <w:lvl w:ilvl="8" w:tplc="0407001B" w:tentative="1">
      <w:start w:val="1"/>
      <w:numFmt w:val="lowerRoman"/>
      <w:lvlText w:val="%9."/>
      <w:lvlJc w:val="right"/>
      <w:pPr>
        <w:ind w:left="6460" w:hanging="180"/>
      </w:pPr>
    </w:lvl>
  </w:abstractNum>
  <w:abstractNum w:abstractNumId="6" w15:restartNumberingAfterBreak="0">
    <w:nsid w:val="0BA57ADE"/>
    <w:multiLevelType w:val="hybridMultilevel"/>
    <w:tmpl w:val="2BE8CACA"/>
    <w:lvl w:ilvl="0" w:tplc="56185FB0">
      <w:start w:val="2"/>
      <w:numFmt w:val="lowerLetter"/>
      <w:lvlText w:val="%1)"/>
      <w:lvlJc w:val="left"/>
      <w:pPr>
        <w:ind w:left="786" w:hanging="360"/>
      </w:pPr>
      <w:rPr>
        <w:b w:val="0"/>
        <w:bCs/>
        <w:sz w:val="19"/>
        <w:szCs w:val="19"/>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7" w15:restartNumberingAfterBreak="0">
    <w:nsid w:val="1C8E30E6"/>
    <w:multiLevelType w:val="hybridMultilevel"/>
    <w:tmpl w:val="523C249C"/>
    <w:lvl w:ilvl="0" w:tplc="B7C6A1D8">
      <w:start w:val="1"/>
      <w:numFmt w:val="lowerLetter"/>
      <w:lvlText w:val="%1)"/>
      <w:lvlJc w:val="left"/>
      <w:pPr>
        <w:ind w:left="1004" w:hanging="360"/>
      </w:pPr>
      <w:rPr>
        <w:rFonts w:hint="default"/>
        <w:color w:val="000000" w:themeColor="text1"/>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8" w15:restartNumberingAfterBreak="0">
    <w:nsid w:val="1E782BD5"/>
    <w:multiLevelType w:val="hybridMultilevel"/>
    <w:tmpl w:val="2F8465B0"/>
    <w:lvl w:ilvl="0" w:tplc="830A9424">
      <w:start w:val="1"/>
      <w:numFmt w:val="decimal"/>
      <w:lvlText w:val="%1."/>
      <w:lvlJc w:val="left"/>
      <w:pPr>
        <w:ind w:left="720" w:hanging="360"/>
      </w:pPr>
      <w:rPr>
        <w:rFonts w:hint="default"/>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05B78CA"/>
    <w:multiLevelType w:val="multilevel"/>
    <w:tmpl w:val="4726E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171B6D"/>
    <w:multiLevelType w:val="hybridMultilevel"/>
    <w:tmpl w:val="F4EEF790"/>
    <w:lvl w:ilvl="0" w:tplc="6A70C57E">
      <w:start w:val="1"/>
      <w:numFmt w:val="decimal"/>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1" w15:restartNumberingAfterBreak="0">
    <w:nsid w:val="2A2C2558"/>
    <w:multiLevelType w:val="multilevel"/>
    <w:tmpl w:val="D19257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B005D0"/>
    <w:multiLevelType w:val="hybridMultilevel"/>
    <w:tmpl w:val="E1DEB59E"/>
    <w:lvl w:ilvl="0" w:tplc="980229CC">
      <w:start w:val="1"/>
      <w:numFmt w:val="lowerLetter"/>
      <w:lvlText w:val="%1)"/>
      <w:lvlJc w:val="left"/>
      <w:pPr>
        <w:ind w:left="700" w:hanging="360"/>
      </w:pPr>
      <w:rPr>
        <w:rFonts w:hint="default"/>
      </w:rPr>
    </w:lvl>
    <w:lvl w:ilvl="1" w:tplc="04070019" w:tentative="1">
      <w:start w:val="1"/>
      <w:numFmt w:val="lowerLetter"/>
      <w:lvlText w:val="%2."/>
      <w:lvlJc w:val="left"/>
      <w:pPr>
        <w:ind w:left="1420" w:hanging="360"/>
      </w:pPr>
    </w:lvl>
    <w:lvl w:ilvl="2" w:tplc="0407001B" w:tentative="1">
      <w:start w:val="1"/>
      <w:numFmt w:val="lowerRoman"/>
      <w:lvlText w:val="%3."/>
      <w:lvlJc w:val="right"/>
      <w:pPr>
        <w:ind w:left="2140" w:hanging="180"/>
      </w:pPr>
    </w:lvl>
    <w:lvl w:ilvl="3" w:tplc="0407000F" w:tentative="1">
      <w:start w:val="1"/>
      <w:numFmt w:val="decimal"/>
      <w:lvlText w:val="%4."/>
      <w:lvlJc w:val="left"/>
      <w:pPr>
        <w:ind w:left="2860" w:hanging="360"/>
      </w:pPr>
    </w:lvl>
    <w:lvl w:ilvl="4" w:tplc="04070019" w:tentative="1">
      <w:start w:val="1"/>
      <w:numFmt w:val="lowerLetter"/>
      <w:lvlText w:val="%5."/>
      <w:lvlJc w:val="left"/>
      <w:pPr>
        <w:ind w:left="3580" w:hanging="360"/>
      </w:pPr>
    </w:lvl>
    <w:lvl w:ilvl="5" w:tplc="0407001B" w:tentative="1">
      <w:start w:val="1"/>
      <w:numFmt w:val="lowerRoman"/>
      <w:lvlText w:val="%6."/>
      <w:lvlJc w:val="right"/>
      <w:pPr>
        <w:ind w:left="4300" w:hanging="180"/>
      </w:pPr>
    </w:lvl>
    <w:lvl w:ilvl="6" w:tplc="0407000F" w:tentative="1">
      <w:start w:val="1"/>
      <w:numFmt w:val="decimal"/>
      <w:lvlText w:val="%7."/>
      <w:lvlJc w:val="left"/>
      <w:pPr>
        <w:ind w:left="5020" w:hanging="360"/>
      </w:pPr>
    </w:lvl>
    <w:lvl w:ilvl="7" w:tplc="04070019" w:tentative="1">
      <w:start w:val="1"/>
      <w:numFmt w:val="lowerLetter"/>
      <w:lvlText w:val="%8."/>
      <w:lvlJc w:val="left"/>
      <w:pPr>
        <w:ind w:left="5740" w:hanging="360"/>
      </w:pPr>
    </w:lvl>
    <w:lvl w:ilvl="8" w:tplc="0407001B" w:tentative="1">
      <w:start w:val="1"/>
      <w:numFmt w:val="lowerRoman"/>
      <w:lvlText w:val="%9."/>
      <w:lvlJc w:val="right"/>
      <w:pPr>
        <w:ind w:left="6460" w:hanging="180"/>
      </w:pPr>
    </w:lvl>
  </w:abstractNum>
  <w:abstractNum w:abstractNumId="13" w15:restartNumberingAfterBreak="0">
    <w:nsid w:val="321C142E"/>
    <w:multiLevelType w:val="hybridMultilevel"/>
    <w:tmpl w:val="E258D9C0"/>
    <w:lvl w:ilvl="0" w:tplc="797E3C3A">
      <w:start w:val="2"/>
      <w:numFmt w:val="lowerLetter"/>
      <w:lvlText w:val="%1)"/>
      <w:lvlJc w:val="left"/>
      <w:pPr>
        <w:ind w:left="2432" w:hanging="360"/>
      </w:pPr>
      <w:rPr>
        <w:rFonts w:hint="default"/>
      </w:rPr>
    </w:lvl>
    <w:lvl w:ilvl="1" w:tplc="04070019" w:tentative="1">
      <w:start w:val="1"/>
      <w:numFmt w:val="lowerLetter"/>
      <w:lvlText w:val="%2."/>
      <w:lvlJc w:val="left"/>
      <w:pPr>
        <w:ind w:left="3152" w:hanging="360"/>
      </w:pPr>
    </w:lvl>
    <w:lvl w:ilvl="2" w:tplc="0407001B" w:tentative="1">
      <w:start w:val="1"/>
      <w:numFmt w:val="lowerRoman"/>
      <w:lvlText w:val="%3."/>
      <w:lvlJc w:val="right"/>
      <w:pPr>
        <w:ind w:left="3872" w:hanging="180"/>
      </w:pPr>
    </w:lvl>
    <w:lvl w:ilvl="3" w:tplc="0407000F" w:tentative="1">
      <w:start w:val="1"/>
      <w:numFmt w:val="decimal"/>
      <w:lvlText w:val="%4."/>
      <w:lvlJc w:val="left"/>
      <w:pPr>
        <w:ind w:left="4592" w:hanging="360"/>
      </w:pPr>
    </w:lvl>
    <w:lvl w:ilvl="4" w:tplc="04070019" w:tentative="1">
      <w:start w:val="1"/>
      <w:numFmt w:val="lowerLetter"/>
      <w:lvlText w:val="%5."/>
      <w:lvlJc w:val="left"/>
      <w:pPr>
        <w:ind w:left="5312" w:hanging="360"/>
      </w:pPr>
    </w:lvl>
    <w:lvl w:ilvl="5" w:tplc="0407001B" w:tentative="1">
      <w:start w:val="1"/>
      <w:numFmt w:val="lowerRoman"/>
      <w:lvlText w:val="%6."/>
      <w:lvlJc w:val="right"/>
      <w:pPr>
        <w:ind w:left="6032" w:hanging="180"/>
      </w:pPr>
    </w:lvl>
    <w:lvl w:ilvl="6" w:tplc="0407000F" w:tentative="1">
      <w:start w:val="1"/>
      <w:numFmt w:val="decimal"/>
      <w:lvlText w:val="%7."/>
      <w:lvlJc w:val="left"/>
      <w:pPr>
        <w:ind w:left="6752" w:hanging="360"/>
      </w:pPr>
    </w:lvl>
    <w:lvl w:ilvl="7" w:tplc="04070019" w:tentative="1">
      <w:start w:val="1"/>
      <w:numFmt w:val="lowerLetter"/>
      <w:lvlText w:val="%8."/>
      <w:lvlJc w:val="left"/>
      <w:pPr>
        <w:ind w:left="7472" w:hanging="360"/>
      </w:pPr>
    </w:lvl>
    <w:lvl w:ilvl="8" w:tplc="0407001B" w:tentative="1">
      <w:start w:val="1"/>
      <w:numFmt w:val="lowerRoman"/>
      <w:lvlText w:val="%9."/>
      <w:lvlJc w:val="right"/>
      <w:pPr>
        <w:ind w:left="8192" w:hanging="180"/>
      </w:pPr>
    </w:lvl>
  </w:abstractNum>
  <w:abstractNum w:abstractNumId="14" w15:restartNumberingAfterBreak="0">
    <w:nsid w:val="33237309"/>
    <w:multiLevelType w:val="hybridMultilevel"/>
    <w:tmpl w:val="DBECAD2A"/>
    <w:lvl w:ilvl="0" w:tplc="04070017">
      <w:start w:val="2"/>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60B0F7C"/>
    <w:multiLevelType w:val="hybridMultilevel"/>
    <w:tmpl w:val="C682FB00"/>
    <w:lvl w:ilvl="0" w:tplc="C128C7CE">
      <w:start w:val="1"/>
      <w:numFmt w:val="decimal"/>
      <w:lvlText w:val="%1."/>
      <w:lvlJc w:val="left"/>
      <w:pPr>
        <w:ind w:left="700" w:hanging="360"/>
      </w:pPr>
      <w:rPr>
        <w:rFonts w:hint="default"/>
      </w:rPr>
    </w:lvl>
    <w:lvl w:ilvl="1" w:tplc="04070019" w:tentative="1">
      <w:start w:val="1"/>
      <w:numFmt w:val="lowerLetter"/>
      <w:lvlText w:val="%2."/>
      <w:lvlJc w:val="left"/>
      <w:pPr>
        <w:ind w:left="1420" w:hanging="360"/>
      </w:pPr>
    </w:lvl>
    <w:lvl w:ilvl="2" w:tplc="0407001B" w:tentative="1">
      <w:start w:val="1"/>
      <w:numFmt w:val="lowerRoman"/>
      <w:lvlText w:val="%3."/>
      <w:lvlJc w:val="right"/>
      <w:pPr>
        <w:ind w:left="2140" w:hanging="180"/>
      </w:pPr>
    </w:lvl>
    <w:lvl w:ilvl="3" w:tplc="0407000F" w:tentative="1">
      <w:start w:val="1"/>
      <w:numFmt w:val="decimal"/>
      <w:lvlText w:val="%4."/>
      <w:lvlJc w:val="left"/>
      <w:pPr>
        <w:ind w:left="2860" w:hanging="360"/>
      </w:pPr>
    </w:lvl>
    <w:lvl w:ilvl="4" w:tplc="04070019" w:tentative="1">
      <w:start w:val="1"/>
      <w:numFmt w:val="lowerLetter"/>
      <w:lvlText w:val="%5."/>
      <w:lvlJc w:val="left"/>
      <w:pPr>
        <w:ind w:left="3580" w:hanging="360"/>
      </w:pPr>
    </w:lvl>
    <w:lvl w:ilvl="5" w:tplc="0407001B" w:tentative="1">
      <w:start w:val="1"/>
      <w:numFmt w:val="lowerRoman"/>
      <w:lvlText w:val="%6."/>
      <w:lvlJc w:val="right"/>
      <w:pPr>
        <w:ind w:left="4300" w:hanging="180"/>
      </w:pPr>
    </w:lvl>
    <w:lvl w:ilvl="6" w:tplc="0407000F" w:tentative="1">
      <w:start w:val="1"/>
      <w:numFmt w:val="decimal"/>
      <w:lvlText w:val="%7."/>
      <w:lvlJc w:val="left"/>
      <w:pPr>
        <w:ind w:left="5020" w:hanging="360"/>
      </w:pPr>
    </w:lvl>
    <w:lvl w:ilvl="7" w:tplc="04070019" w:tentative="1">
      <w:start w:val="1"/>
      <w:numFmt w:val="lowerLetter"/>
      <w:lvlText w:val="%8."/>
      <w:lvlJc w:val="left"/>
      <w:pPr>
        <w:ind w:left="5740" w:hanging="360"/>
      </w:pPr>
    </w:lvl>
    <w:lvl w:ilvl="8" w:tplc="0407001B" w:tentative="1">
      <w:start w:val="1"/>
      <w:numFmt w:val="lowerRoman"/>
      <w:lvlText w:val="%9."/>
      <w:lvlJc w:val="right"/>
      <w:pPr>
        <w:ind w:left="6460" w:hanging="180"/>
      </w:pPr>
    </w:lvl>
  </w:abstractNum>
  <w:abstractNum w:abstractNumId="16" w15:restartNumberingAfterBreak="0">
    <w:nsid w:val="379F0929"/>
    <w:multiLevelType w:val="multilevel"/>
    <w:tmpl w:val="17C8D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12529B"/>
    <w:multiLevelType w:val="hybridMultilevel"/>
    <w:tmpl w:val="5710901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C0844EB"/>
    <w:multiLevelType w:val="hybridMultilevel"/>
    <w:tmpl w:val="095A2F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186042E"/>
    <w:multiLevelType w:val="hybridMultilevel"/>
    <w:tmpl w:val="689C842A"/>
    <w:lvl w:ilvl="0" w:tplc="1CB82A56">
      <w:start w:val="1"/>
      <w:numFmt w:val="lowerLetter"/>
      <w:lvlText w:val="%1)"/>
      <w:lvlJc w:val="left"/>
      <w:pPr>
        <w:ind w:left="1060" w:hanging="360"/>
      </w:pPr>
      <w:rPr>
        <w:rFonts w:hint="default"/>
      </w:rPr>
    </w:lvl>
    <w:lvl w:ilvl="1" w:tplc="04070019" w:tentative="1">
      <w:start w:val="1"/>
      <w:numFmt w:val="lowerLetter"/>
      <w:lvlText w:val="%2."/>
      <w:lvlJc w:val="left"/>
      <w:pPr>
        <w:ind w:left="1780" w:hanging="360"/>
      </w:pPr>
    </w:lvl>
    <w:lvl w:ilvl="2" w:tplc="0407001B" w:tentative="1">
      <w:start w:val="1"/>
      <w:numFmt w:val="lowerRoman"/>
      <w:lvlText w:val="%3."/>
      <w:lvlJc w:val="right"/>
      <w:pPr>
        <w:ind w:left="2500" w:hanging="180"/>
      </w:pPr>
    </w:lvl>
    <w:lvl w:ilvl="3" w:tplc="0407000F" w:tentative="1">
      <w:start w:val="1"/>
      <w:numFmt w:val="decimal"/>
      <w:lvlText w:val="%4."/>
      <w:lvlJc w:val="left"/>
      <w:pPr>
        <w:ind w:left="3220" w:hanging="360"/>
      </w:pPr>
    </w:lvl>
    <w:lvl w:ilvl="4" w:tplc="04070019" w:tentative="1">
      <w:start w:val="1"/>
      <w:numFmt w:val="lowerLetter"/>
      <w:lvlText w:val="%5."/>
      <w:lvlJc w:val="left"/>
      <w:pPr>
        <w:ind w:left="3940" w:hanging="360"/>
      </w:pPr>
    </w:lvl>
    <w:lvl w:ilvl="5" w:tplc="0407001B" w:tentative="1">
      <w:start w:val="1"/>
      <w:numFmt w:val="lowerRoman"/>
      <w:lvlText w:val="%6."/>
      <w:lvlJc w:val="right"/>
      <w:pPr>
        <w:ind w:left="4660" w:hanging="180"/>
      </w:pPr>
    </w:lvl>
    <w:lvl w:ilvl="6" w:tplc="0407000F" w:tentative="1">
      <w:start w:val="1"/>
      <w:numFmt w:val="decimal"/>
      <w:lvlText w:val="%7."/>
      <w:lvlJc w:val="left"/>
      <w:pPr>
        <w:ind w:left="5380" w:hanging="360"/>
      </w:pPr>
    </w:lvl>
    <w:lvl w:ilvl="7" w:tplc="04070019" w:tentative="1">
      <w:start w:val="1"/>
      <w:numFmt w:val="lowerLetter"/>
      <w:lvlText w:val="%8."/>
      <w:lvlJc w:val="left"/>
      <w:pPr>
        <w:ind w:left="6100" w:hanging="360"/>
      </w:pPr>
    </w:lvl>
    <w:lvl w:ilvl="8" w:tplc="0407001B" w:tentative="1">
      <w:start w:val="1"/>
      <w:numFmt w:val="lowerRoman"/>
      <w:lvlText w:val="%9."/>
      <w:lvlJc w:val="right"/>
      <w:pPr>
        <w:ind w:left="6820" w:hanging="180"/>
      </w:pPr>
    </w:lvl>
  </w:abstractNum>
  <w:abstractNum w:abstractNumId="20" w15:restartNumberingAfterBreak="0">
    <w:nsid w:val="426D0671"/>
    <w:multiLevelType w:val="multilevel"/>
    <w:tmpl w:val="752A3F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A02E17"/>
    <w:multiLevelType w:val="hybridMultilevel"/>
    <w:tmpl w:val="E2AEC006"/>
    <w:lvl w:ilvl="0" w:tplc="B0CAC772">
      <w:start w:val="1"/>
      <w:numFmt w:val="lowerLetter"/>
      <w:lvlText w:val="%1)"/>
      <w:lvlJc w:val="left"/>
      <w:pPr>
        <w:ind w:left="1040" w:hanging="360"/>
      </w:pPr>
      <w:rPr>
        <w:rFonts w:hint="default"/>
      </w:rPr>
    </w:lvl>
    <w:lvl w:ilvl="1" w:tplc="04070019" w:tentative="1">
      <w:start w:val="1"/>
      <w:numFmt w:val="lowerLetter"/>
      <w:lvlText w:val="%2."/>
      <w:lvlJc w:val="left"/>
      <w:pPr>
        <w:ind w:left="1760" w:hanging="360"/>
      </w:pPr>
    </w:lvl>
    <w:lvl w:ilvl="2" w:tplc="0407001B" w:tentative="1">
      <w:start w:val="1"/>
      <w:numFmt w:val="lowerRoman"/>
      <w:lvlText w:val="%3."/>
      <w:lvlJc w:val="right"/>
      <w:pPr>
        <w:ind w:left="2480" w:hanging="180"/>
      </w:pPr>
    </w:lvl>
    <w:lvl w:ilvl="3" w:tplc="0407000F" w:tentative="1">
      <w:start w:val="1"/>
      <w:numFmt w:val="decimal"/>
      <w:lvlText w:val="%4."/>
      <w:lvlJc w:val="left"/>
      <w:pPr>
        <w:ind w:left="3200" w:hanging="360"/>
      </w:pPr>
    </w:lvl>
    <w:lvl w:ilvl="4" w:tplc="04070019" w:tentative="1">
      <w:start w:val="1"/>
      <w:numFmt w:val="lowerLetter"/>
      <w:lvlText w:val="%5."/>
      <w:lvlJc w:val="left"/>
      <w:pPr>
        <w:ind w:left="3920" w:hanging="360"/>
      </w:pPr>
    </w:lvl>
    <w:lvl w:ilvl="5" w:tplc="0407001B" w:tentative="1">
      <w:start w:val="1"/>
      <w:numFmt w:val="lowerRoman"/>
      <w:lvlText w:val="%6."/>
      <w:lvlJc w:val="right"/>
      <w:pPr>
        <w:ind w:left="4640" w:hanging="180"/>
      </w:pPr>
    </w:lvl>
    <w:lvl w:ilvl="6" w:tplc="0407000F" w:tentative="1">
      <w:start w:val="1"/>
      <w:numFmt w:val="decimal"/>
      <w:lvlText w:val="%7."/>
      <w:lvlJc w:val="left"/>
      <w:pPr>
        <w:ind w:left="5360" w:hanging="360"/>
      </w:pPr>
    </w:lvl>
    <w:lvl w:ilvl="7" w:tplc="04070019" w:tentative="1">
      <w:start w:val="1"/>
      <w:numFmt w:val="lowerLetter"/>
      <w:lvlText w:val="%8."/>
      <w:lvlJc w:val="left"/>
      <w:pPr>
        <w:ind w:left="6080" w:hanging="360"/>
      </w:pPr>
    </w:lvl>
    <w:lvl w:ilvl="8" w:tplc="0407001B" w:tentative="1">
      <w:start w:val="1"/>
      <w:numFmt w:val="lowerRoman"/>
      <w:lvlText w:val="%9."/>
      <w:lvlJc w:val="right"/>
      <w:pPr>
        <w:ind w:left="6800" w:hanging="180"/>
      </w:pPr>
    </w:lvl>
  </w:abstractNum>
  <w:abstractNum w:abstractNumId="22" w15:restartNumberingAfterBreak="0">
    <w:nsid w:val="4C6220B4"/>
    <w:multiLevelType w:val="multilevel"/>
    <w:tmpl w:val="B9FC99D0"/>
    <w:lvl w:ilvl="0">
      <w:start w:val="1"/>
      <w:numFmt w:val="bullet"/>
      <w:lvlText w:val=""/>
      <w:lvlJc w:val="left"/>
      <w:pPr>
        <w:tabs>
          <w:tab w:val="num" w:pos="6031"/>
        </w:tabs>
        <w:ind w:left="6031" w:hanging="360"/>
      </w:pPr>
      <w:rPr>
        <w:rFonts w:ascii="Symbol" w:hAnsi="Symbol" w:hint="default"/>
        <w:sz w:val="20"/>
      </w:rPr>
    </w:lvl>
    <w:lvl w:ilvl="1">
      <w:start w:val="1"/>
      <w:numFmt w:val="bullet"/>
      <w:lvlText w:val="o"/>
      <w:lvlJc w:val="left"/>
      <w:pPr>
        <w:tabs>
          <w:tab w:val="num" w:pos="6751"/>
        </w:tabs>
        <w:ind w:left="6751" w:hanging="360"/>
      </w:pPr>
      <w:rPr>
        <w:rFonts w:ascii="Courier New" w:hAnsi="Courier New" w:hint="default"/>
        <w:sz w:val="20"/>
      </w:rPr>
    </w:lvl>
    <w:lvl w:ilvl="2" w:tentative="1">
      <w:start w:val="1"/>
      <w:numFmt w:val="bullet"/>
      <w:lvlText w:val=""/>
      <w:lvlJc w:val="left"/>
      <w:pPr>
        <w:tabs>
          <w:tab w:val="num" w:pos="7471"/>
        </w:tabs>
        <w:ind w:left="7471" w:hanging="360"/>
      </w:pPr>
      <w:rPr>
        <w:rFonts w:ascii="Wingdings" w:hAnsi="Wingdings" w:hint="default"/>
        <w:sz w:val="20"/>
      </w:rPr>
    </w:lvl>
    <w:lvl w:ilvl="3" w:tentative="1">
      <w:start w:val="1"/>
      <w:numFmt w:val="bullet"/>
      <w:lvlText w:val=""/>
      <w:lvlJc w:val="left"/>
      <w:pPr>
        <w:tabs>
          <w:tab w:val="num" w:pos="8191"/>
        </w:tabs>
        <w:ind w:left="8191" w:hanging="360"/>
      </w:pPr>
      <w:rPr>
        <w:rFonts w:ascii="Wingdings" w:hAnsi="Wingdings" w:hint="default"/>
        <w:sz w:val="20"/>
      </w:rPr>
    </w:lvl>
    <w:lvl w:ilvl="4" w:tentative="1">
      <w:start w:val="1"/>
      <w:numFmt w:val="bullet"/>
      <w:lvlText w:val=""/>
      <w:lvlJc w:val="left"/>
      <w:pPr>
        <w:tabs>
          <w:tab w:val="num" w:pos="8911"/>
        </w:tabs>
        <w:ind w:left="8911" w:hanging="360"/>
      </w:pPr>
      <w:rPr>
        <w:rFonts w:ascii="Wingdings" w:hAnsi="Wingdings" w:hint="default"/>
        <w:sz w:val="20"/>
      </w:rPr>
    </w:lvl>
    <w:lvl w:ilvl="5" w:tentative="1">
      <w:start w:val="1"/>
      <w:numFmt w:val="bullet"/>
      <w:lvlText w:val=""/>
      <w:lvlJc w:val="left"/>
      <w:pPr>
        <w:tabs>
          <w:tab w:val="num" w:pos="9631"/>
        </w:tabs>
        <w:ind w:left="9631" w:hanging="360"/>
      </w:pPr>
      <w:rPr>
        <w:rFonts w:ascii="Wingdings" w:hAnsi="Wingdings" w:hint="default"/>
        <w:sz w:val="20"/>
      </w:rPr>
    </w:lvl>
    <w:lvl w:ilvl="6" w:tentative="1">
      <w:start w:val="1"/>
      <w:numFmt w:val="bullet"/>
      <w:lvlText w:val=""/>
      <w:lvlJc w:val="left"/>
      <w:pPr>
        <w:tabs>
          <w:tab w:val="num" w:pos="10351"/>
        </w:tabs>
        <w:ind w:left="10351" w:hanging="360"/>
      </w:pPr>
      <w:rPr>
        <w:rFonts w:ascii="Wingdings" w:hAnsi="Wingdings" w:hint="default"/>
        <w:sz w:val="20"/>
      </w:rPr>
    </w:lvl>
    <w:lvl w:ilvl="7" w:tentative="1">
      <w:start w:val="1"/>
      <w:numFmt w:val="bullet"/>
      <w:lvlText w:val=""/>
      <w:lvlJc w:val="left"/>
      <w:pPr>
        <w:tabs>
          <w:tab w:val="num" w:pos="11071"/>
        </w:tabs>
        <w:ind w:left="11071" w:hanging="360"/>
      </w:pPr>
      <w:rPr>
        <w:rFonts w:ascii="Wingdings" w:hAnsi="Wingdings" w:hint="default"/>
        <w:sz w:val="20"/>
      </w:rPr>
    </w:lvl>
    <w:lvl w:ilvl="8" w:tentative="1">
      <w:start w:val="1"/>
      <w:numFmt w:val="bullet"/>
      <w:lvlText w:val=""/>
      <w:lvlJc w:val="left"/>
      <w:pPr>
        <w:tabs>
          <w:tab w:val="num" w:pos="11791"/>
        </w:tabs>
        <w:ind w:left="11791" w:hanging="360"/>
      </w:pPr>
      <w:rPr>
        <w:rFonts w:ascii="Wingdings" w:hAnsi="Wingdings" w:hint="default"/>
        <w:sz w:val="20"/>
      </w:rPr>
    </w:lvl>
  </w:abstractNum>
  <w:abstractNum w:abstractNumId="23" w15:restartNumberingAfterBreak="0">
    <w:nsid w:val="513649ED"/>
    <w:multiLevelType w:val="multilevel"/>
    <w:tmpl w:val="81F63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3C1B88"/>
    <w:multiLevelType w:val="hybridMultilevel"/>
    <w:tmpl w:val="A76EBDA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F254F86"/>
    <w:multiLevelType w:val="hybridMultilevel"/>
    <w:tmpl w:val="E648FE60"/>
    <w:lvl w:ilvl="0" w:tplc="8FE4A94A">
      <w:start w:val="1"/>
      <w:numFmt w:val="decimal"/>
      <w:lvlText w:val="%1."/>
      <w:lvlJc w:val="left"/>
      <w:pPr>
        <w:ind w:left="1146" w:hanging="360"/>
      </w:pPr>
      <w:rPr>
        <w:rFonts w:hint="default"/>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26" w15:restartNumberingAfterBreak="0">
    <w:nsid w:val="63DD649E"/>
    <w:multiLevelType w:val="multilevel"/>
    <w:tmpl w:val="9F82DA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D92103"/>
    <w:multiLevelType w:val="hybridMultilevel"/>
    <w:tmpl w:val="7CB6DE36"/>
    <w:lvl w:ilvl="0" w:tplc="3DAE989E">
      <w:start w:val="2"/>
      <w:numFmt w:val="lowerLetter"/>
      <w:lvlText w:val="%1)"/>
      <w:lvlJc w:val="left"/>
      <w:pPr>
        <w:ind w:left="700" w:hanging="360"/>
      </w:pPr>
      <w:rPr>
        <w:rFonts w:hint="default"/>
      </w:rPr>
    </w:lvl>
    <w:lvl w:ilvl="1" w:tplc="04070019" w:tentative="1">
      <w:start w:val="1"/>
      <w:numFmt w:val="lowerLetter"/>
      <w:lvlText w:val="%2."/>
      <w:lvlJc w:val="left"/>
      <w:pPr>
        <w:ind w:left="1420" w:hanging="360"/>
      </w:pPr>
    </w:lvl>
    <w:lvl w:ilvl="2" w:tplc="0407001B" w:tentative="1">
      <w:start w:val="1"/>
      <w:numFmt w:val="lowerRoman"/>
      <w:lvlText w:val="%3."/>
      <w:lvlJc w:val="right"/>
      <w:pPr>
        <w:ind w:left="2140" w:hanging="180"/>
      </w:pPr>
    </w:lvl>
    <w:lvl w:ilvl="3" w:tplc="0407000F" w:tentative="1">
      <w:start w:val="1"/>
      <w:numFmt w:val="decimal"/>
      <w:lvlText w:val="%4."/>
      <w:lvlJc w:val="left"/>
      <w:pPr>
        <w:ind w:left="2860" w:hanging="360"/>
      </w:pPr>
    </w:lvl>
    <w:lvl w:ilvl="4" w:tplc="04070019" w:tentative="1">
      <w:start w:val="1"/>
      <w:numFmt w:val="lowerLetter"/>
      <w:lvlText w:val="%5."/>
      <w:lvlJc w:val="left"/>
      <w:pPr>
        <w:ind w:left="3580" w:hanging="360"/>
      </w:pPr>
    </w:lvl>
    <w:lvl w:ilvl="5" w:tplc="0407001B" w:tentative="1">
      <w:start w:val="1"/>
      <w:numFmt w:val="lowerRoman"/>
      <w:lvlText w:val="%6."/>
      <w:lvlJc w:val="right"/>
      <w:pPr>
        <w:ind w:left="4300" w:hanging="180"/>
      </w:pPr>
    </w:lvl>
    <w:lvl w:ilvl="6" w:tplc="0407000F" w:tentative="1">
      <w:start w:val="1"/>
      <w:numFmt w:val="decimal"/>
      <w:lvlText w:val="%7."/>
      <w:lvlJc w:val="left"/>
      <w:pPr>
        <w:ind w:left="5020" w:hanging="360"/>
      </w:pPr>
    </w:lvl>
    <w:lvl w:ilvl="7" w:tplc="04070019" w:tentative="1">
      <w:start w:val="1"/>
      <w:numFmt w:val="lowerLetter"/>
      <w:lvlText w:val="%8."/>
      <w:lvlJc w:val="left"/>
      <w:pPr>
        <w:ind w:left="5740" w:hanging="360"/>
      </w:pPr>
    </w:lvl>
    <w:lvl w:ilvl="8" w:tplc="0407001B" w:tentative="1">
      <w:start w:val="1"/>
      <w:numFmt w:val="lowerRoman"/>
      <w:lvlText w:val="%9."/>
      <w:lvlJc w:val="right"/>
      <w:pPr>
        <w:ind w:left="6460" w:hanging="180"/>
      </w:pPr>
    </w:lvl>
  </w:abstractNum>
  <w:abstractNum w:abstractNumId="28" w15:restartNumberingAfterBreak="0">
    <w:nsid w:val="66470BF5"/>
    <w:multiLevelType w:val="multilevel"/>
    <w:tmpl w:val="E73EC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0E5CD5"/>
    <w:multiLevelType w:val="hybridMultilevel"/>
    <w:tmpl w:val="DB98F52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CD32C39"/>
    <w:multiLevelType w:val="multilevel"/>
    <w:tmpl w:val="6D7830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3C1833"/>
    <w:multiLevelType w:val="multilevel"/>
    <w:tmpl w:val="1D9E91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C37AC2"/>
    <w:multiLevelType w:val="multilevel"/>
    <w:tmpl w:val="4D9E3C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77B234A5"/>
    <w:multiLevelType w:val="hybridMultilevel"/>
    <w:tmpl w:val="9312AD50"/>
    <w:lvl w:ilvl="0" w:tplc="76AE8022">
      <w:start w:val="1"/>
      <w:numFmt w:val="decimal"/>
      <w:lvlText w:val="%1."/>
      <w:lvlJc w:val="left"/>
      <w:pPr>
        <w:ind w:left="720" w:hanging="360"/>
      </w:pPr>
      <w:rPr>
        <w:b/>
        <w:bCs/>
        <w:sz w:val="24"/>
        <w:szCs w:val="24"/>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58348928">
    <w:abstractNumId w:val="15"/>
  </w:num>
  <w:num w:numId="2" w16cid:durableId="795561671">
    <w:abstractNumId w:val="2"/>
  </w:num>
  <w:num w:numId="3" w16cid:durableId="1382827917">
    <w:abstractNumId w:val="8"/>
  </w:num>
  <w:num w:numId="4" w16cid:durableId="204215002">
    <w:abstractNumId w:val="21"/>
  </w:num>
  <w:num w:numId="5" w16cid:durableId="986589878">
    <w:abstractNumId w:val="12"/>
  </w:num>
  <w:num w:numId="6" w16cid:durableId="812066819">
    <w:abstractNumId w:val="7"/>
  </w:num>
  <w:num w:numId="7" w16cid:durableId="1232883957">
    <w:abstractNumId w:val="19"/>
  </w:num>
  <w:num w:numId="8" w16cid:durableId="1416248879">
    <w:abstractNumId w:val="24"/>
  </w:num>
  <w:num w:numId="9" w16cid:durableId="1454783567">
    <w:abstractNumId w:val="5"/>
  </w:num>
  <w:num w:numId="10" w16cid:durableId="1493641757">
    <w:abstractNumId w:val="6"/>
  </w:num>
  <w:num w:numId="11" w16cid:durableId="1386100988">
    <w:abstractNumId w:val="14"/>
  </w:num>
  <w:num w:numId="12" w16cid:durableId="594679431">
    <w:abstractNumId w:val="33"/>
  </w:num>
  <w:num w:numId="13" w16cid:durableId="1289239769">
    <w:abstractNumId w:val="27"/>
  </w:num>
  <w:num w:numId="14" w16cid:durableId="941575921">
    <w:abstractNumId w:val="13"/>
  </w:num>
  <w:num w:numId="15" w16cid:durableId="588587404">
    <w:abstractNumId w:val="17"/>
  </w:num>
  <w:num w:numId="16" w16cid:durableId="935985494">
    <w:abstractNumId w:val="3"/>
  </w:num>
  <w:num w:numId="17" w16cid:durableId="970983607">
    <w:abstractNumId w:val="18"/>
  </w:num>
  <w:num w:numId="18" w16cid:durableId="71790248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34350645">
    <w:abstractNumId w:val="11"/>
  </w:num>
  <w:num w:numId="20" w16cid:durableId="341051227">
    <w:abstractNumId w:val="0"/>
  </w:num>
  <w:num w:numId="21" w16cid:durableId="261106005">
    <w:abstractNumId w:val="31"/>
  </w:num>
  <w:num w:numId="22" w16cid:durableId="518474579">
    <w:abstractNumId w:val="30"/>
  </w:num>
  <w:num w:numId="23" w16cid:durableId="930115589">
    <w:abstractNumId w:val="9"/>
  </w:num>
  <w:num w:numId="24" w16cid:durableId="974606873">
    <w:abstractNumId w:val="23"/>
  </w:num>
  <w:num w:numId="25" w16cid:durableId="1684356673">
    <w:abstractNumId w:val="20"/>
  </w:num>
  <w:num w:numId="26" w16cid:durableId="1144128345">
    <w:abstractNumId w:val="1"/>
  </w:num>
  <w:num w:numId="27" w16cid:durableId="130440029">
    <w:abstractNumId w:val="26"/>
  </w:num>
  <w:num w:numId="28" w16cid:durableId="520120566">
    <w:abstractNumId w:val="29"/>
  </w:num>
  <w:num w:numId="29" w16cid:durableId="210386726">
    <w:abstractNumId w:val="4"/>
  </w:num>
  <w:num w:numId="30" w16cid:durableId="819231329">
    <w:abstractNumId w:val="22"/>
  </w:num>
  <w:num w:numId="31" w16cid:durableId="1236278442">
    <w:abstractNumId w:val="16"/>
  </w:num>
  <w:num w:numId="32" w16cid:durableId="1270627351">
    <w:abstractNumId w:val="28"/>
  </w:num>
  <w:num w:numId="33" w16cid:durableId="300498348">
    <w:abstractNumId w:val="10"/>
  </w:num>
  <w:num w:numId="34" w16cid:durableId="6914182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104"/>
    <w:rsid w:val="000040E2"/>
    <w:rsid w:val="0001210D"/>
    <w:rsid w:val="00014D7E"/>
    <w:rsid w:val="0002009E"/>
    <w:rsid w:val="00020440"/>
    <w:rsid w:val="000307B4"/>
    <w:rsid w:val="00030EDB"/>
    <w:rsid w:val="00035074"/>
    <w:rsid w:val="00037566"/>
    <w:rsid w:val="00043523"/>
    <w:rsid w:val="000520A2"/>
    <w:rsid w:val="000523D4"/>
    <w:rsid w:val="00053B2F"/>
    <w:rsid w:val="00054678"/>
    <w:rsid w:val="00054A93"/>
    <w:rsid w:val="00055332"/>
    <w:rsid w:val="000609F2"/>
    <w:rsid w:val="0006258C"/>
    <w:rsid w:val="00062D31"/>
    <w:rsid w:val="00062EF5"/>
    <w:rsid w:val="000779C3"/>
    <w:rsid w:val="000812E6"/>
    <w:rsid w:val="00090AB2"/>
    <w:rsid w:val="000928AA"/>
    <w:rsid w:val="00092E87"/>
    <w:rsid w:val="000939F5"/>
    <w:rsid w:val="00094F01"/>
    <w:rsid w:val="000A13A1"/>
    <w:rsid w:val="000A4BD4"/>
    <w:rsid w:val="000A51A5"/>
    <w:rsid w:val="000A7892"/>
    <w:rsid w:val="000B098D"/>
    <w:rsid w:val="000B7BD3"/>
    <w:rsid w:val="000C0934"/>
    <w:rsid w:val="000C11E0"/>
    <w:rsid w:val="000C77CA"/>
    <w:rsid w:val="000D219B"/>
    <w:rsid w:val="000D40DE"/>
    <w:rsid w:val="000D4791"/>
    <w:rsid w:val="000D5ADE"/>
    <w:rsid w:val="000D5FCD"/>
    <w:rsid w:val="000E343E"/>
    <w:rsid w:val="000E72F2"/>
    <w:rsid w:val="000F21E8"/>
    <w:rsid w:val="000F47EE"/>
    <w:rsid w:val="000F6468"/>
    <w:rsid w:val="000F7910"/>
    <w:rsid w:val="00103057"/>
    <w:rsid w:val="00107D77"/>
    <w:rsid w:val="00114889"/>
    <w:rsid w:val="00116EF2"/>
    <w:rsid w:val="001170B6"/>
    <w:rsid w:val="00124062"/>
    <w:rsid w:val="00126C2B"/>
    <w:rsid w:val="00131417"/>
    <w:rsid w:val="0013285D"/>
    <w:rsid w:val="001343C4"/>
    <w:rsid w:val="00137DDD"/>
    <w:rsid w:val="00140765"/>
    <w:rsid w:val="001524C9"/>
    <w:rsid w:val="00161B4B"/>
    <w:rsid w:val="001641FA"/>
    <w:rsid w:val="0016475A"/>
    <w:rsid w:val="00165ECC"/>
    <w:rsid w:val="00166019"/>
    <w:rsid w:val="001710F2"/>
    <w:rsid w:val="00171881"/>
    <w:rsid w:val="00176345"/>
    <w:rsid w:val="00182050"/>
    <w:rsid w:val="00182B7D"/>
    <w:rsid w:val="001845AC"/>
    <w:rsid w:val="00186866"/>
    <w:rsid w:val="00190B65"/>
    <w:rsid w:val="00193A18"/>
    <w:rsid w:val="001959A8"/>
    <w:rsid w:val="001A3936"/>
    <w:rsid w:val="001A5BD5"/>
    <w:rsid w:val="001B454A"/>
    <w:rsid w:val="001C2DC7"/>
    <w:rsid w:val="001C2F20"/>
    <w:rsid w:val="001C301E"/>
    <w:rsid w:val="001C3792"/>
    <w:rsid w:val="001C499E"/>
    <w:rsid w:val="001C6C8F"/>
    <w:rsid w:val="001D1169"/>
    <w:rsid w:val="001D2674"/>
    <w:rsid w:val="001D39FD"/>
    <w:rsid w:val="001D7E89"/>
    <w:rsid w:val="001E485B"/>
    <w:rsid w:val="001F1E3D"/>
    <w:rsid w:val="001F26EC"/>
    <w:rsid w:val="001F53F1"/>
    <w:rsid w:val="0020055A"/>
    <w:rsid w:val="00201AA1"/>
    <w:rsid w:val="00205239"/>
    <w:rsid w:val="00205866"/>
    <w:rsid w:val="00214764"/>
    <w:rsid w:val="00216D91"/>
    <w:rsid w:val="002240EA"/>
    <w:rsid w:val="002266E8"/>
    <w:rsid w:val="00226ABA"/>
    <w:rsid w:val="002277D2"/>
    <w:rsid w:val="002301FF"/>
    <w:rsid w:val="00232213"/>
    <w:rsid w:val="002424FE"/>
    <w:rsid w:val="00245DA5"/>
    <w:rsid w:val="00246CF0"/>
    <w:rsid w:val="00246F77"/>
    <w:rsid w:val="00250529"/>
    <w:rsid w:val="002527A5"/>
    <w:rsid w:val="002548B1"/>
    <w:rsid w:val="00255466"/>
    <w:rsid w:val="00255FE3"/>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7B24"/>
    <w:rsid w:val="00287DC0"/>
    <w:rsid w:val="00291485"/>
    <w:rsid w:val="00292470"/>
    <w:rsid w:val="0029673A"/>
    <w:rsid w:val="002A23AB"/>
    <w:rsid w:val="002A25AE"/>
    <w:rsid w:val="002B3DF1"/>
    <w:rsid w:val="002B52EB"/>
    <w:rsid w:val="002B64EA"/>
    <w:rsid w:val="002C1F0D"/>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2E9A"/>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1D9D"/>
    <w:rsid w:val="0039268F"/>
    <w:rsid w:val="00392F9B"/>
    <w:rsid w:val="00394595"/>
    <w:rsid w:val="003945FF"/>
    <w:rsid w:val="0039465E"/>
    <w:rsid w:val="003A1A19"/>
    <w:rsid w:val="003A4682"/>
    <w:rsid w:val="003A5B0C"/>
    <w:rsid w:val="003B348E"/>
    <w:rsid w:val="003B3ED5"/>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4D2F"/>
    <w:rsid w:val="00475402"/>
    <w:rsid w:val="00483A7A"/>
    <w:rsid w:val="00483D65"/>
    <w:rsid w:val="00484B24"/>
    <w:rsid w:val="00486B3D"/>
    <w:rsid w:val="00490692"/>
    <w:rsid w:val="004925F2"/>
    <w:rsid w:val="004A66C3"/>
    <w:rsid w:val="004A66CF"/>
    <w:rsid w:val="004B17DA"/>
    <w:rsid w:val="004E3969"/>
    <w:rsid w:val="004F45AB"/>
    <w:rsid w:val="004F6D95"/>
    <w:rsid w:val="004F793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200E"/>
    <w:rsid w:val="00572A0F"/>
    <w:rsid w:val="00574FE0"/>
    <w:rsid w:val="00576D2D"/>
    <w:rsid w:val="00583FC8"/>
    <w:rsid w:val="005849EF"/>
    <w:rsid w:val="00584F88"/>
    <w:rsid w:val="00587DF4"/>
    <w:rsid w:val="00597E2F"/>
    <w:rsid w:val="005A3FB2"/>
    <w:rsid w:val="005A6D94"/>
    <w:rsid w:val="005B6C9C"/>
    <w:rsid w:val="005C047C"/>
    <w:rsid w:val="005C0FBD"/>
    <w:rsid w:val="005C400B"/>
    <w:rsid w:val="005C49D0"/>
    <w:rsid w:val="005C4A6D"/>
    <w:rsid w:val="005D17AD"/>
    <w:rsid w:val="005D367A"/>
    <w:rsid w:val="005D3E99"/>
    <w:rsid w:val="005D79B8"/>
    <w:rsid w:val="005E15AC"/>
    <w:rsid w:val="005E2580"/>
    <w:rsid w:val="005E4C30"/>
    <w:rsid w:val="005F2AB3"/>
    <w:rsid w:val="005F3914"/>
    <w:rsid w:val="005F439D"/>
    <w:rsid w:val="005F511A"/>
    <w:rsid w:val="005F7305"/>
    <w:rsid w:val="0060030C"/>
    <w:rsid w:val="006011EC"/>
    <w:rsid w:val="00603AD5"/>
    <w:rsid w:val="00603C71"/>
    <w:rsid w:val="00605B68"/>
    <w:rsid w:val="006201CB"/>
    <w:rsid w:val="00622F6B"/>
    <w:rsid w:val="00627765"/>
    <w:rsid w:val="00627A02"/>
    <w:rsid w:val="006319F3"/>
    <w:rsid w:val="0064120B"/>
    <w:rsid w:val="00641747"/>
    <w:rsid w:val="00644BA9"/>
    <w:rsid w:val="0064692C"/>
    <w:rsid w:val="00650060"/>
    <w:rsid w:val="00653F68"/>
    <w:rsid w:val="00666D95"/>
    <w:rsid w:val="006802C4"/>
    <w:rsid w:val="0068429A"/>
    <w:rsid w:val="00685FDD"/>
    <w:rsid w:val="006912DC"/>
    <w:rsid w:val="00693676"/>
    <w:rsid w:val="006A5611"/>
    <w:rsid w:val="006A71DE"/>
    <w:rsid w:val="006A75CB"/>
    <w:rsid w:val="006A76D7"/>
    <w:rsid w:val="006B0743"/>
    <w:rsid w:val="006B2D23"/>
    <w:rsid w:val="006B3EF4"/>
    <w:rsid w:val="006B6247"/>
    <w:rsid w:val="006C4E52"/>
    <w:rsid w:val="006C6A77"/>
    <w:rsid w:val="006D1212"/>
    <w:rsid w:val="006D1F6D"/>
    <w:rsid w:val="006D45BB"/>
    <w:rsid w:val="006D49F0"/>
    <w:rsid w:val="006D7D68"/>
    <w:rsid w:val="006D7F2E"/>
    <w:rsid w:val="006E235E"/>
    <w:rsid w:val="006E690D"/>
    <w:rsid w:val="006E6A74"/>
    <w:rsid w:val="006F00DE"/>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C29"/>
    <w:rsid w:val="007A2F5A"/>
    <w:rsid w:val="007A5AA1"/>
    <w:rsid w:val="007C1230"/>
    <w:rsid w:val="007C407B"/>
    <w:rsid w:val="007D186F"/>
    <w:rsid w:val="007D29B5"/>
    <w:rsid w:val="007E4DDC"/>
    <w:rsid w:val="007E5E71"/>
    <w:rsid w:val="007E67B3"/>
    <w:rsid w:val="008018A8"/>
    <w:rsid w:val="00801B7F"/>
    <w:rsid w:val="00802E02"/>
    <w:rsid w:val="008030E7"/>
    <w:rsid w:val="00804225"/>
    <w:rsid w:val="00810225"/>
    <w:rsid w:val="00815A76"/>
    <w:rsid w:val="00816953"/>
    <w:rsid w:val="00816D4D"/>
    <w:rsid w:val="0082136B"/>
    <w:rsid w:val="00826DDD"/>
    <w:rsid w:val="008273B7"/>
    <w:rsid w:val="008277EF"/>
    <w:rsid w:val="00833C80"/>
    <w:rsid w:val="008437ED"/>
    <w:rsid w:val="0084417B"/>
    <w:rsid w:val="008443FA"/>
    <w:rsid w:val="00845485"/>
    <w:rsid w:val="00845881"/>
    <w:rsid w:val="00845BD5"/>
    <w:rsid w:val="008474B0"/>
    <w:rsid w:val="008477F0"/>
    <w:rsid w:val="008478B1"/>
    <w:rsid w:val="00850EC8"/>
    <w:rsid w:val="00851354"/>
    <w:rsid w:val="00854192"/>
    <w:rsid w:val="00854D77"/>
    <w:rsid w:val="008576F6"/>
    <w:rsid w:val="00857713"/>
    <w:rsid w:val="00862C21"/>
    <w:rsid w:val="00874376"/>
    <w:rsid w:val="00882053"/>
    <w:rsid w:val="008827B9"/>
    <w:rsid w:val="008942A2"/>
    <w:rsid w:val="0089534A"/>
    <w:rsid w:val="008A529C"/>
    <w:rsid w:val="008B446A"/>
    <w:rsid w:val="008B5E47"/>
    <w:rsid w:val="008C0880"/>
    <w:rsid w:val="008C27FD"/>
    <w:rsid w:val="008C6729"/>
    <w:rsid w:val="008C701A"/>
    <w:rsid w:val="008D3CE0"/>
    <w:rsid w:val="008D58DD"/>
    <w:rsid w:val="008D7FDC"/>
    <w:rsid w:val="008E4B7A"/>
    <w:rsid w:val="008E6248"/>
    <w:rsid w:val="008F5F66"/>
    <w:rsid w:val="008F6EDE"/>
    <w:rsid w:val="00902002"/>
    <w:rsid w:val="00902CEB"/>
    <w:rsid w:val="009064C0"/>
    <w:rsid w:val="009078CB"/>
    <w:rsid w:val="00907EC2"/>
    <w:rsid w:val="00912A0A"/>
    <w:rsid w:val="00913598"/>
    <w:rsid w:val="00913892"/>
    <w:rsid w:val="009215E3"/>
    <w:rsid w:val="00931977"/>
    <w:rsid w:val="00936CF0"/>
    <w:rsid w:val="00942106"/>
    <w:rsid w:val="0094260D"/>
    <w:rsid w:val="00946121"/>
    <w:rsid w:val="00950ADE"/>
    <w:rsid w:val="00952A59"/>
    <w:rsid w:val="00952B21"/>
    <w:rsid w:val="0095595B"/>
    <w:rsid w:val="009561C4"/>
    <w:rsid w:val="00956783"/>
    <w:rsid w:val="00957248"/>
    <w:rsid w:val="00957969"/>
    <w:rsid w:val="00962A4D"/>
    <w:rsid w:val="009634E9"/>
    <w:rsid w:val="00964A22"/>
    <w:rsid w:val="009656E9"/>
    <w:rsid w:val="00967C71"/>
    <w:rsid w:val="00967E19"/>
    <w:rsid w:val="00971D86"/>
    <w:rsid w:val="00976E17"/>
    <w:rsid w:val="00977556"/>
    <w:rsid w:val="009800AB"/>
    <w:rsid w:val="00981DFC"/>
    <w:rsid w:val="00982C6E"/>
    <w:rsid w:val="00985264"/>
    <w:rsid w:val="009856A1"/>
    <w:rsid w:val="00990D91"/>
    <w:rsid w:val="009915B2"/>
    <w:rsid w:val="00992B92"/>
    <w:rsid w:val="009A056D"/>
    <w:rsid w:val="009A17FC"/>
    <w:rsid w:val="009A2869"/>
    <w:rsid w:val="009A50D4"/>
    <w:rsid w:val="009A67D7"/>
    <w:rsid w:val="009A7614"/>
    <w:rsid w:val="009B1EB2"/>
    <w:rsid w:val="009C016F"/>
    <w:rsid w:val="009C26DF"/>
    <w:rsid w:val="009C2A7B"/>
    <w:rsid w:val="009C3C75"/>
    <w:rsid w:val="009C4BE5"/>
    <w:rsid w:val="009C711B"/>
    <w:rsid w:val="009C7609"/>
    <w:rsid w:val="009E17E1"/>
    <w:rsid w:val="009E1BBE"/>
    <w:rsid w:val="009E45C5"/>
    <w:rsid w:val="009E47B1"/>
    <w:rsid w:val="009E6713"/>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0B4A"/>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2D35"/>
    <w:rsid w:val="00AB5327"/>
    <w:rsid w:val="00AB6AE5"/>
    <w:rsid w:val="00AB7619"/>
    <w:rsid w:val="00AC01E7"/>
    <w:rsid w:val="00AC7B89"/>
    <w:rsid w:val="00AD32C6"/>
    <w:rsid w:val="00AD4D22"/>
    <w:rsid w:val="00AE3D8A"/>
    <w:rsid w:val="00AE65F6"/>
    <w:rsid w:val="00AF053E"/>
    <w:rsid w:val="00AF4B46"/>
    <w:rsid w:val="00B00587"/>
    <w:rsid w:val="00B039E8"/>
    <w:rsid w:val="00B12500"/>
    <w:rsid w:val="00B14B45"/>
    <w:rsid w:val="00B155E8"/>
    <w:rsid w:val="00B15F75"/>
    <w:rsid w:val="00B1759D"/>
    <w:rsid w:val="00B2194E"/>
    <w:rsid w:val="00B25D72"/>
    <w:rsid w:val="00B31F29"/>
    <w:rsid w:val="00B32DAF"/>
    <w:rsid w:val="00B3499A"/>
    <w:rsid w:val="00B37E68"/>
    <w:rsid w:val="00B468CC"/>
    <w:rsid w:val="00B52FB3"/>
    <w:rsid w:val="00B53E99"/>
    <w:rsid w:val="00B54655"/>
    <w:rsid w:val="00B551D6"/>
    <w:rsid w:val="00B6045F"/>
    <w:rsid w:val="00B60BEA"/>
    <w:rsid w:val="00B616FF"/>
    <w:rsid w:val="00B7242A"/>
    <w:rsid w:val="00B8071F"/>
    <w:rsid w:val="00B82104"/>
    <w:rsid w:val="00B82B4E"/>
    <w:rsid w:val="00B8420E"/>
    <w:rsid w:val="00B87CF7"/>
    <w:rsid w:val="00B90CE1"/>
    <w:rsid w:val="00BA1A23"/>
    <w:rsid w:val="00BA2134"/>
    <w:rsid w:val="00BB18D2"/>
    <w:rsid w:val="00BB2F2F"/>
    <w:rsid w:val="00BC2025"/>
    <w:rsid w:val="00BC259A"/>
    <w:rsid w:val="00BC2C2D"/>
    <w:rsid w:val="00BC2CD2"/>
    <w:rsid w:val="00BC3E7C"/>
    <w:rsid w:val="00BC6483"/>
    <w:rsid w:val="00BC69E3"/>
    <w:rsid w:val="00BC7335"/>
    <w:rsid w:val="00BD542D"/>
    <w:rsid w:val="00BD6E66"/>
    <w:rsid w:val="00BE1962"/>
    <w:rsid w:val="00BE441D"/>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1EE4"/>
    <w:rsid w:val="00C84E4C"/>
    <w:rsid w:val="00C87044"/>
    <w:rsid w:val="00C94D17"/>
    <w:rsid w:val="00CA3C2A"/>
    <w:rsid w:val="00CA561E"/>
    <w:rsid w:val="00CB17F5"/>
    <w:rsid w:val="00CB27C6"/>
    <w:rsid w:val="00CB463B"/>
    <w:rsid w:val="00CB5B82"/>
    <w:rsid w:val="00CB782D"/>
    <w:rsid w:val="00CC54E0"/>
    <w:rsid w:val="00CC65A8"/>
    <w:rsid w:val="00CC7DBB"/>
    <w:rsid w:val="00CD4219"/>
    <w:rsid w:val="00CD5490"/>
    <w:rsid w:val="00CD6369"/>
    <w:rsid w:val="00CE1EBF"/>
    <w:rsid w:val="00CE2A37"/>
    <w:rsid w:val="00CE3312"/>
    <w:rsid w:val="00CE34A0"/>
    <w:rsid w:val="00CE3E54"/>
    <w:rsid w:val="00CF29B8"/>
    <w:rsid w:val="00CF2E07"/>
    <w:rsid w:val="00CF2E1A"/>
    <w:rsid w:val="00CF40E8"/>
    <w:rsid w:val="00CF6EC0"/>
    <w:rsid w:val="00CF715C"/>
    <w:rsid w:val="00CF7F26"/>
    <w:rsid w:val="00D022EC"/>
    <w:rsid w:val="00D031C2"/>
    <w:rsid w:val="00D05217"/>
    <w:rsid w:val="00D06182"/>
    <w:rsid w:val="00D125BD"/>
    <w:rsid w:val="00D12661"/>
    <w:rsid w:val="00D14F61"/>
    <w:rsid w:val="00D1582D"/>
    <w:rsid w:val="00D1794B"/>
    <w:rsid w:val="00D2569D"/>
    <w:rsid w:val="00D261BC"/>
    <w:rsid w:val="00D27A1B"/>
    <w:rsid w:val="00D34DC1"/>
    <w:rsid w:val="00D403F7"/>
    <w:rsid w:val="00D41902"/>
    <w:rsid w:val="00D47C37"/>
    <w:rsid w:val="00D53EC6"/>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43E"/>
    <w:rsid w:val="00D8777A"/>
    <w:rsid w:val="00D87F0E"/>
    <w:rsid w:val="00D9201C"/>
    <w:rsid w:val="00D92EAD"/>
    <w:rsid w:val="00D94CC2"/>
    <w:rsid w:val="00DA1633"/>
    <w:rsid w:val="00DA29C3"/>
    <w:rsid w:val="00DA6422"/>
    <w:rsid w:val="00DB0557"/>
    <w:rsid w:val="00DB2C80"/>
    <w:rsid w:val="00DC2340"/>
    <w:rsid w:val="00DC30DA"/>
    <w:rsid w:val="00DC529F"/>
    <w:rsid w:val="00DC7C46"/>
    <w:rsid w:val="00DD6810"/>
    <w:rsid w:val="00DE287B"/>
    <w:rsid w:val="00DE603B"/>
    <w:rsid w:val="00DF129D"/>
    <w:rsid w:val="00DF4371"/>
    <w:rsid w:val="00DF625F"/>
    <w:rsid w:val="00DF74DB"/>
    <w:rsid w:val="00E01841"/>
    <w:rsid w:val="00E03EAE"/>
    <w:rsid w:val="00E045FD"/>
    <w:rsid w:val="00E04D51"/>
    <w:rsid w:val="00E05976"/>
    <w:rsid w:val="00E1011A"/>
    <w:rsid w:val="00E126C1"/>
    <w:rsid w:val="00E14C44"/>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63FEC"/>
    <w:rsid w:val="00E70A9C"/>
    <w:rsid w:val="00E70C40"/>
    <w:rsid w:val="00E710C7"/>
    <w:rsid w:val="00E80DED"/>
    <w:rsid w:val="00E8369E"/>
    <w:rsid w:val="00E95ED3"/>
    <w:rsid w:val="00EA7542"/>
    <w:rsid w:val="00EB2280"/>
    <w:rsid w:val="00EB51E9"/>
    <w:rsid w:val="00EC1621"/>
    <w:rsid w:val="00EC1FF0"/>
    <w:rsid w:val="00EC662E"/>
    <w:rsid w:val="00EC7A9C"/>
    <w:rsid w:val="00ED07FE"/>
    <w:rsid w:val="00ED0B7D"/>
    <w:rsid w:val="00EE049D"/>
    <w:rsid w:val="00EE2721"/>
    <w:rsid w:val="00EE2A0B"/>
    <w:rsid w:val="00EF6029"/>
    <w:rsid w:val="00F01080"/>
    <w:rsid w:val="00F16DA0"/>
    <w:rsid w:val="00F23554"/>
    <w:rsid w:val="00F241DA"/>
    <w:rsid w:val="00F24740"/>
    <w:rsid w:val="00F30571"/>
    <w:rsid w:val="00F32ED5"/>
    <w:rsid w:val="00F335CB"/>
    <w:rsid w:val="00F35DB1"/>
    <w:rsid w:val="00F3651F"/>
    <w:rsid w:val="00F36D0F"/>
    <w:rsid w:val="00F4144F"/>
    <w:rsid w:val="00F42127"/>
    <w:rsid w:val="00F42294"/>
    <w:rsid w:val="00F42A8F"/>
    <w:rsid w:val="00F42F7B"/>
    <w:rsid w:val="00F43863"/>
    <w:rsid w:val="00F459EB"/>
    <w:rsid w:val="00F5082B"/>
    <w:rsid w:val="00F52C9C"/>
    <w:rsid w:val="00F55BE1"/>
    <w:rsid w:val="00F6336A"/>
    <w:rsid w:val="00F6378F"/>
    <w:rsid w:val="00F72065"/>
    <w:rsid w:val="00F75722"/>
    <w:rsid w:val="00F778DC"/>
    <w:rsid w:val="00F849BE"/>
    <w:rsid w:val="00F8707B"/>
    <w:rsid w:val="00F94A4B"/>
    <w:rsid w:val="00F97AD4"/>
    <w:rsid w:val="00FA3E81"/>
    <w:rsid w:val="00FB0917"/>
    <w:rsid w:val="00FB0F16"/>
    <w:rsid w:val="00FB123D"/>
    <w:rsid w:val="00FB1D7F"/>
    <w:rsid w:val="00FB59FB"/>
    <w:rsid w:val="00FB72A0"/>
    <w:rsid w:val="00FC1D8A"/>
    <w:rsid w:val="00FC35C5"/>
    <w:rsid w:val="00FC4B94"/>
    <w:rsid w:val="00FC7DBF"/>
    <w:rsid w:val="00FD2C70"/>
    <w:rsid w:val="00FE2067"/>
    <w:rsid w:val="00FE4FE6"/>
    <w:rsid w:val="00FF1E96"/>
    <w:rsid w:val="00FF621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A9CFE"/>
  <w15:chartTrackingRefBased/>
  <w15:docId w15:val="{57F4EEA4-4A40-4885-B7F3-CE96C1793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342E9A"/>
    <w:pPr>
      <w:tabs>
        <w:tab w:val="left" w:pos="340"/>
        <w:tab w:val="left" w:pos="595"/>
        <w:tab w:val="left" w:pos="851"/>
      </w:tabs>
      <w:spacing w:after="0" w:line="254" w:lineRule="exact"/>
    </w:pPr>
    <w:rPr>
      <w:rFonts w:ascii="Arial" w:hAnsi="Arial"/>
      <w:sz w:val="19"/>
    </w:rPr>
  </w:style>
  <w:style w:type="paragraph" w:styleId="berschrift1">
    <w:name w:val="heading 1"/>
    <w:basedOn w:val="Standard"/>
    <w:next w:val="Standard"/>
    <w:link w:val="berschrift1Zchn"/>
    <w:uiPriority w:val="9"/>
    <w:semiHidden/>
    <w:qFormat/>
    <w:rsid w:val="001710F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qFormat/>
    <w:rsid w:val="00D53EC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1710F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qFormat/>
    <w:rsid w:val="0044185E"/>
    <w:pPr>
      <w:shd w:val="clear" w:color="auto" w:fill="A6A6A6" w:themeFill="background1" w:themeFillShade="A6"/>
      <w:spacing w:before="40" w:after="120"/>
    </w:pPr>
  </w:style>
  <w:style w:type="paragraph" w:customStyle="1" w:styleId="ekvboxtext">
    <w:name w:val="ekv.box.text"/>
    <w:basedOn w:val="Standard"/>
    <w:qFormat/>
    <w:rsid w:val="00603AD5"/>
    <w:pPr>
      <w:shd w:val="clear" w:color="auto" w:fill="D9D9D9" w:themeFill="background1" w:themeFillShade="D9"/>
    </w:pPr>
  </w:style>
  <w:style w:type="paragraph" w:styleId="Kopfzeile">
    <w:name w:val="header"/>
    <w:aliases w:val="ekv.kopfzeile"/>
    <w:basedOn w:val="Standard"/>
    <w:link w:val="KopfzeileZchn"/>
    <w:uiPriority w:val="99"/>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rsid w:val="00F16DA0"/>
    <w:rPr>
      <w:rFonts w:ascii="Arial" w:hAnsi="Arial"/>
      <w:noProof/>
      <w:color w:val="FFFFFF" w:themeColor="background1"/>
      <w:sz w:val="2"/>
    </w:rPr>
  </w:style>
  <w:style w:type="paragraph" w:styleId="Fuzeile">
    <w:name w:val="footer"/>
    <w:aliases w:val="ekv.fußzeile"/>
    <w:basedOn w:val="Standard"/>
    <w:link w:val="FuzeileZchn"/>
    <w:uiPriority w:val="99"/>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34"/>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DD6810"/>
    <w:rPr>
      <w:rFonts w:ascii="Arial" w:hAnsi="Arial"/>
      <w:b/>
      <w:color w:val="auto"/>
      <w:sz w:val="10"/>
    </w:rPr>
  </w:style>
  <w:style w:type="character" w:styleId="Hyperlink">
    <w:name w:val="Hyperlink"/>
    <w:basedOn w:val="Absatz-Standardschriftart"/>
    <w:uiPriority w:val="99"/>
    <w:unhideWhenUsed/>
    <w:rsid w:val="00B82104"/>
    <w:rPr>
      <w:color w:val="0563C1" w:themeColor="hyperlink"/>
      <w:u w:val="single"/>
    </w:rPr>
  </w:style>
  <w:style w:type="character" w:styleId="NichtaufgelsteErwhnung">
    <w:name w:val="Unresolved Mention"/>
    <w:basedOn w:val="Absatz-Standardschriftart"/>
    <w:uiPriority w:val="99"/>
    <w:semiHidden/>
    <w:unhideWhenUsed/>
    <w:rsid w:val="00B82104"/>
    <w:rPr>
      <w:color w:val="605E5C"/>
      <w:shd w:val="clear" w:color="auto" w:fill="E1DFDD"/>
    </w:rPr>
  </w:style>
  <w:style w:type="paragraph" w:styleId="Funotentext">
    <w:name w:val="footnote text"/>
    <w:basedOn w:val="Standard"/>
    <w:link w:val="FunotentextZchn"/>
    <w:uiPriority w:val="99"/>
    <w:semiHidden/>
    <w:unhideWhenUsed/>
    <w:rsid w:val="00D53EC6"/>
    <w:pPr>
      <w:spacing w:line="240" w:lineRule="auto"/>
    </w:pPr>
    <w:rPr>
      <w:sz w:val="20"/>
      <w:szCs w:val="20"/>
    </w:rPr>
  </w:style>
  <w:style w:type="character" w:customStyle="1" w:styleId="FunotentextZchn">
    <w:name w:val="Fußnotentext Zchn"/>
    <w:basedOn w:val="Absatz-Standardschriftart"/>
    <w:link w:val="Funotentext"/>
    <w:uiPriority w:val="99"/>
    <w:semiHidden/>
    <w:rsid w:val="00D53EC6"/>
    <w:rPr>
      <w:rFonts w:ascii="Arial" w:hAnsi="Arial"/>
      <w:sz w:val="20"/>
      <w:szCs w:val="20"/>
    </w:rPr>
  </w:style>
  <w:style w:type="character" w:styleId="Funotenzeichen">
    <w:name w:val="footnote reference"/>
    <w:basedOn w:val="Absatz-Standardschriftart"/>
    <w:uiPriority w:val="99"/>
    <w:semiHidden/>
    <w:unhideWhenUsed/>
    <w:rsid w:val="00D53EC6"/>
    <w:rPr>
      <w:vertAlign w:val="superscript"/>
    </w:rPr>
  </w:style>
  <w:style w:type="character" w:customStyle="1" w:styleId="berschrift2Zchn">
    <w:name w:val="Überschrift 2 Zchn"/>
    <w:basedOn w:val="Absatz-Standardschriftart"/>
    <w:link w:val="berschrift2"/>
    <w:uiPriority w:val="9"/>
    <w:semiHidden/>
    <w:rsid w:val="00D53EC6"/>
    <w:rPr>
      <w:rFonts w:asciiTheme="majorHAnsi" w:eastAsiaTheme="majorEastAsia" w:hAnsiTheme="majorHAnsi" w:cstheme="majorBidi"/>
      <w:color w:val="2E74B5" w:themeColor="accent1" w:themeShade="BF"/>
      <w:sz w:val="26"/>
      <w:szCs w:val="26"/>
    </w:rPr>
  </w:style>
  <w:style w:type="character" w:customStyle="1" w:styleId="berschrift1Zchn">
    <w:name w:val="Überschrift 1 Zchn"/>
    <w:basedOn w:val="Absatz-Standardschriftart"/>
    <w:link w:val="berschrift1"/>
    <w:uiPriority w:val="9"/>
    <w:semiHidden/>
    <w:rsid w:val="001710F2"/>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rsid w:val="001710F2"/>
    <w:rPr>
      <w:rFonts w:asciiTheme="majorHAnsi" w:eastAsiaTheme="majorEastAsia" w:hAnsiTheme="majorHAnsi" w:cstheme="majorBidi"/>
      <w:color w:val="1F4D78" w:themeColor="accent1" w:themeShade="7F"/>
      <w:sz w:val="24"/>
      <w:szCs w:val="24"/>
    </w:rPr>
  </w:style>
  <w:style w:type="paragraph" w:styleId="berarbeitung">
    <w:name w:val="Revision"/>
    <w:hidden/>
    <w:uiPriority w:val="99"/>
    <w:semiHidden/>
    <w:rsid w:val="00E04D51"/>
    <w:pPr>
      <w:spacing w:after="0" w:line="240" w:lineRule="auto"/>
    </w:pPr>
    <w:rPr>
      <w:rFonts w:ascii="Arial" w:hAnsi="Arial"/>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549</Words>
  <Characters>3465</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6</cp:revision>
  <cp:lastPrinted>2016-12-23T16:36:00Z</cp:lastPrinted>
  <dcterms:created xsi:type="dcterms:W3CDTF">2025-10-21T08:43:00Z</dcterms:created>
  <dcterms:modified xsi:type="dcterms:W3CDTF">2025-10-21T14:12:00Z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 Version 1.05</vt:lpwstr>
  </property>
</Properties>
</file>